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  <w:t>病害肉检测仪JC-BH-24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4450" cy="330517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shd w:val="clear" w:fill="FFFFFF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多功能食品安全检测仪可快速检测各类食品中的农残、二氧化硫、亚硝酸盐、过氧化苯甲酰、病害肉、挥发性盐基氮、酱油总酸、食醋总酸、双氧水、甜蜜素、酸价、过氧化值、重金属铅等80余项目，仪器预留其他项目检测程序和端口，根据日后需求可增加检测项目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1.显示屏：(5英寸）7英寸彩色触摸屏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2.存储：SD卡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3.比色检测器：硅光二极管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4.吸光度范围：0.000 到 3.500 Abs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5.分辨率：0.001 Abs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6.准确度：ΔA≤±0.01 Abs(0≤A&lt;1.0 Abs)；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≤2.5%（1.0 Abs≤A≤2.5 Abs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7.灵敏度：≥0.010 Abs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8.重复性：≤0.2% （0≤A≤1.5 Abs）；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≤1.0% （1.5 Abs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&lt;a≤2.5 abs）&lt;="" span=""&gt;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9.通道差异：读数的极差值≤0.02 Abs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10.线性： 线性范围0.000-2.500 Abs，相关系数≥0.999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11.工作温度：10℃--30℃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12.工作湿度：≤85%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13.储存温度：0--55℃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14.储存湿度：≤95%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15.电压： AC220V 50Hz  功率 10W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1、检测通道：不少于24个检测通道，可以同时测试多个样品，每个样品由程序控制分别独立工作，不会互相干扰。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2、显示方式：(5英寸)7英寸液晶触摸屏显示，人性化中文操作界面，读数直观、简单。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3、打印机采用串口5v打印，可选择手动打印或者自动打印，且快速自动打印检测结果。打印内容包括：检测人姓名、吸光度差值、检测时间、检测机构、样品名称及结果判定。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3、光源采用进口发光二极管，高精度、稳定性强、光源可控、可以关掉不使用的光源，功耗更低。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4、采用USB2.0接口设计，方便数据的存贮。实现数据查询、浏览、分析、统计、打印等。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5、智能化程度高，仪器具有自检功能：具有开机自检和调零功能，具有自动检测重复性功能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6、自动判断样品是否合格，检测结果更加直观。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7、仪器具有100种以上样品名称数据库，直接点击可使用。并且可以编辑样品名称，可直接打印出样品名称。样品名称可自由删除或添加。并且每个通道可自由选择。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8、每个样品由程序控制分别独立工作，不会互相干扰。可自由关闭未使用通道。</w:t>
      </w:r>
    </w:p>
    <w:p>
      <w:pPr>
        <w:pStyle w:val="7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聚创环保为您提供全面的技术支持和完善的售后服务！详情咨询：0532-67705503！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47D155"/>
    <w:multiLevelType w:val="singleLevel"/>
    <w:tmpl w:val="C647D15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02141109"/>
    <w:rsid w:val="09395212"/>
    <w:rsid w:val="0AC07E6F"/>
    <w:rsid w:val="0C6E05C1"/>
    <w:rsid w:val="0E4E6FA7"/>
    <w:rsid w:val="11BA6177"/>
    <w:rsid w:val="12C52445"/>
    <w:rsid w:val="14B5501D"/>
    <w:rsid w:val="1B6D3EFC"/>
    <w:rsid w:val="1E606D78"/>
    <w:rsid w:val="1E8E1D5C"/>
    <w:rsid w:val="204047D9"/>
    <w:rsid w:val="20535C0F"/>
    <w:rsid w:val="21924922"/>
    <w:rsid w:val="224B119C"/>
    <w:rsid w:val="22C56A06"/>
    <w:rsid w:val="251F6D09"/>
    <w:rsid w:val="25AA76C3"/>
    <w:rsid w:val="28872FB9"/>
    <w:rsid w:val="291432EF"/>
    <w:rsid w:val="2996185D"/>
    <w:rsid w:val="2B5434B0"/>
    <w:rsid w:val="2D3B749D"/>
    <w:rsid w:val="2DA46C55"/>
    <w:rsid w:val="342226E9"/>
    <w:rsid w:val="37617CE4"/>
    <w:rsid w:val="37716D1B"/>
    <w:rsid w:val="38C14B71"/>
    <w:rsid w:val="39CC34D1"/>
    <w:rsid w:val="3D9405C4"/>
    <w:rsid w:val="3F404EC9"/>
    <w:rsid w:val="3FC76B47"/>
    <w:rsid w:val="40C3615C"/>
    <w:rsid w:val="417620C0"/>
    <w:rsid w:val="45475EEF"/>
    <w:rsid w:val="46716EB1"/>
    <w:rsid w:val="4723416C"/>
    <w:rsid w:val="474629EC"/>
    <w:rsid w:val="4B5A567A"/>
    <w:rsid w:val="4BC2275E"/>
    <w:rsid w:val="4E2E4DFB"/>
    <w:rsid w:val="4EEF1699"/>
    <w:rsid w:val="4F91277F"/>
    <w:rsid w:val="502F19F8"/>
    <w:rsid w:val="55014756"/>
    <w:rsid w:val="55744786"/>
    <w:rsid w:val="55A1689B"/>
    <w:rsid w:val="57FF6F4B"/>
    <w:rsid w:val="583B005C"/>
    <w:rsid w:val="58BD243F"/>
    <w:rsid w:val="5AAC36F2"/>
    <w:rsid w:val="60B279DD"/>
    <w:rsid w:val="6142172A"/>
    <w:rsid w:val="61F908B6"/>
    <w:rsid w:val="6255577B"/>
    <w:rsid w:val="655F3C99"/>
    <w:rsid w:val="67F21169"/>
    <w:rsid w:val="68500542"/>
    <w:rsid w:val="695E144A"/>
    <w:rsid w:val="6A6A56A5"/>
    <w:rsid w:val="6DE1500C"/>
    <w:rsid w:val="6DED57D9"/>
    <w:rsid w:val="6E937D8A"/>
    <w:rsid w:val="733D1C5A"/>
    <w:rsid w:val="766C3FDC"/>
    <w:rsid w:val="7A262D8B"/>
    <w:rsid w:val="7B790203"/>
    <w:rsid w:val="7BAE63FA"/>
    <w:rsid w:val="7DD25922"/>
    <w:rsid w:val="7E8D4746"/>
    <w:rsid w:val="7F1E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SNDZ</cp:lastModifiedBy>
  <cp:lastPrinted>2019-11-04T03:08:00Z</cp:lastPrinted>
  <dcterms:modified xsi:type="dcterms:W3CDTF">2020-03-30T05:27:48Z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