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caps w:val="0"/>
          <w:color w:val="0B876F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aps w:val="0"/>
          <w:color w:val="0B876F"/>
          <w:spacing w:val="0"/>
          <w:kern w:val="0"/>
          <w:sz w:val="32"/>
          <w:szCs w:val="32"/>
          <w:lang w:val="en-US" w:eastAsia="zh-CN" w:bidi="ar"/>
        </w:rPr>
        <w:t>JC-JX-24急性中毒快检箱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caps w:val="0"/>
          <w:color w:val="0B876F"/>
          <w:spacing w:val="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1"/>
        <w:tblW w:w="9838" w:type="dxa"/>
        <w:jc w:val="center"/>
        <w:tblInd w:w="18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3149"/>
        <w:gridCol w:w="3556"/>
        <w:gridCol w:w="1310"/>
        <w:gridCol w:w="11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0B876F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0B876F"/>
                <w:spacing w:val="0"/>
                <w:kern w:val="0"/>
                <w:sz w:val="24"/>
                <w:szCs w:val="24"/>
                <w:lang w:val="en-US" w:eastAsia="zh-CN" w:bidi="ar"/>
              </w:rPr>
              <w:t>检测项目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0B876F"/>
                <w:spacing w:val="0"/>
                <w:kern w:val="0"/>
                <w:sz w:val="24"/>
                <w:szCs w:val="24"/>
                <w:lang w:val="en-US" w:eastAsia="zh-CN" w:bidi="ar"/>
              </w:rPr>
              <w:t>检测范围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0B876F"/>
                <w:spacing w:val="0"/>
                <w:kern w:val="0"/>
                <w:sz w:val="24"/>
                <w:szCs w:val="24"/>
                <w:lang w:val="en-US" w:eastAsia="zh-CN" w:bidi="ar"/>
              </w:rPr>
              <w:t>规格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0B876F"/>
                <w:spacing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便携农残箱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水果蔬菜农药残留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通道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酒醇箱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白酒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标准配置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农药残留速测卡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水果蔬菜农药残留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亚硝酸盐速测盒 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        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火腿、腊肠、香肚、腊肉；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         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红肠、肉肠、香肠和肴肉；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 w:hanging="36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         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酱腌菜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甲醇速测盒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白酒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砷、汞速测盒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各种食品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氰化物检测试剂盒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食用油酸价、过氧化值速测卡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食用油酸价、过氧化值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各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食用油中桐油速测盒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食用油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食用油中大麻油速测盒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食用油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食用油中巴豆油速测盒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食用油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食用油中矿物油速测盒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食用油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毒鼠强速测盒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鼠药毒鼠强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氟乙酰胺速测盒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鼠药氟乙酰胺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</w:t>
      </w:r>
      <w:bookmarkStart w:id="0" w:name="_GoBack"/>
      <w:bookmarkEnd w:id="0"/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D9405C4"/>
    <w:rsid w:val="3F1805FC"/>
    <w:rsid w:val="3F404EC9"/>
    <w:rsid w:val="3FC76B47"/>
    <w:rsid w:val="40A01748"/>
    <w:rsid w:val="40C3615C"/>
    <w:rsid w:val="417620C0"/>
    <w:rsid w:val="45475EEF"/>
    <w:rsid w:val="46325360"/>
    <w:rsid w:val="46716EB1"/>
    <w:rsid w:val="46FB5EB3"/>
    <w:rsid w:val="4723416C"/>
    <w:rsid w:val="474629EC"/>
    <w:rsid w:val="48450682"/>
    <w:rsid w:val="4B5A567A"/>
    <w:rsid w:val="4BC2275E"/>
    <w:rsid w:val="4E2E4DFB"/>
    <w:rsid w:val="4EEF1699"/>
    <w:rsid w:val="4F2C5B8D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5E0D58BF"/>
    <w:rsid w:val="5E4149EF"/>
    <w:rsid w:val="60B279DD"/>
    <w:rsid w:val="6142172A"/>
    <w:rsid w:val="61F908B6"/>
    <w:rsid w:val="6255577B"/>
    <w:rsid w:val="63565C5C"/>
    <w:rsid w:val="655F3C99"/>
    <w:rsid w:val="67104004"/>
    <w:rsid w:val="67F21169"/>
    <w:rsid w:val="68500542"/>
    <w:rsid w:val="695E144A"/>
    <w:rsid w:val="6A6A56A5"/>
    <w:rsid w:val="6DE1500C"/>
    <w:rsid w:val="6DED57D9"/>
    <w:rsid w:val="6E937D8A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2020-04-08T03:55:36Z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