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r>
        <w:rPr>
          <w:rStyle w:val="9"/>
          <w:rFonts w:hint="eastAsia" w:ascii="微软雅黑" w:hAnsi="微软雅黑" w:eastAsia="微软雅黑" w:cs="微软雅黑"/>
          <w:i w:val="0"/>
          <w:caps w:val="0"/>
          <w:color w:val="0B876F"/>
          <w:spacing w:val="0"/>
          <w:kern w:val="0"/>
          <w:sz w:val="32"/>
          <w:szCs w:val="32"/>
          <w:shd w:val="clear" w:fill="FFFFFF"/>
          <w:lang w:val="en-US" w:eastAsia="zh-CN" w:bidi="ar"/>
        </w:rPr>
        <w:t>JC-JFY-A钟鼎式分样器</w:t>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kern w:val="0"/>
          <w:sz w:val="32"/>
          <w:szCs w:val="32"/>
          <w:shd w:val="clear" w:fill="FFFFFF"/>
          <w:lang w:val="en-US" w:eastAsia="zh-CN" w:bidi="ar"/>
        </w:rPr>
      </w:pPr>
      <w:r>
        <w:rPr>
          <w:rFonts w:ascii="宋体" w:hAnsi="宋体" w:eastAsia="宋体" w:cs="宋体"/>
          <w:sz w:val="24"/>
          <w:szCs w:val="24"/>
        </w:rPr>
        <w:drawing>
          <wp:inline distT="0" distB="0" distL="114300" distR="114300">
            <wp:extent cx="5124450" cy="33051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5124450" cy="3305175"/>
                    </a:xfrm>
                    <a:prstGeom prst="rect">
                      <a:avLst/>
                    </a:prstGeom>
                    <a:noFill/>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9"/>
          <w:rFonts w:hint="eastAsia" w:ascii="微软雅黑" w:hAnsi="微软雅黑" w:eastAsia="微软雅黑" w:cs="微软雅黑"/>
          <w:i w:val="0"/>
          <w:caps w:val="0"/>
          <w:color w:val="0B876F"/>
          <w:spacing w:val="0"/>
          <w:sz w:val="32"/>
          <w:szCs w:val="32"/>
          <w:shd w:val="clear"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一、产品介绍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钟鼎式分样器对颗粒粮食、油料进行品质检验时，除了扦取一定数量的具有代表性样品外，对样品是否进行充分混合、平均，关按量分取所需的代表性检验样品，是影响粮食油料检验测下结果的一个重要因素。目前广泛使用的粮食油料分样器，就是将扦取的颗粒粮食油料样品进充分混合均匀的分取的一种常用检验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Style w:val="9"/>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二、产品参数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型号JC- JFY-A 、JC-JFY-B、 JC-JFY-C、 JC-JFYZ-A、 JC-JFYZ-B、JC- JFYZ-C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材质 镀铬 镀铬 镀铬 不锈钢 不锈钢 不锈钢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最大分量 2000g 500g 250g 2000g 500g 250g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整机高度 76.5cm 56cm 40.5cm 76.5cm 56cm 40.5cm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分样格数 36 30 30 36 30 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适用范围 玉米/大豆/稻谷/小麦/菜籽 稻谷/小麦/菜籽 菜籽 玉米/大豆/稻谷/小麦/菜籽 稻谷/小麦/菜籽 菜籽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三、</w:t>
      </w:r>
      <w:r>
        <w:rPr>
          <w:rFonts w:hint="eastAsia" w:ascii="微软雅黑" w:hAnsi="微软雅黑" w:eastAsia="微软雅黑" w:cs="微软雅黑"/>
          <w:b/>
          <w:i w:val="0"/>
          <w:caps w:val="0"/>
          <w:color w:val="0B876F"/>
          <w:spacing w:val="0"/>
          <w:kern w:val="0"/>
          <w:sz w:val="24"/>
          <w:szCs w:val="24"/>
          <w:bdr w:val="none" w:color="auto" w:sz="0" w:space="0"/>
          <w:shd w:val="clear" w:fill="FFFFFF"/>
          <w:lang w:val="en-US" w:eastAsia="zh-CN" w:bidi="ar"/>
        </w:rPr>
        <w:t>产品特点及使用方法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kern w:val="0"/>
          <w:sz w:val="21"/>
          <w:szCs w:val="21"/>
          <w:bdr w:val="none" w:color="auto" w:sz="0" w:space="0"/>
          <w:shd w:val="clear" w:fill="FFFFFF"/>
          <w:lang w:val="en-US" w:eastAsia="zh-CN" w:bidi="ar"/>
        </w:rPr>
        <w:t>将分样器内部清理干净，关上漏半开关，放好承接器，将样品从高于分样器口5厘米处均匀地炷入漏斗内，刮平样品后打开漏斗开关，样品即分别流入两个承接器内的样品同时倒入漏斗内，继续混合二次，然后取出一个承接器，仍按上述操作方法继续分样，直至一个承接器的样品接近所需试样的重量为止。 注意事项分样器必须与地面垂直。切忌放入稻草、麦杆之类杂物。分样格请勿任意拔动，以免产生分样误差。工作完毕之后，清理积物，保持清洁。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i w:val="0"/>
          <w:caps w:val="0"/>
          <w:color w:val="000000"/>
          <w:spacing w:val="0"/>
          <w:sz w:val="21"/>
          <w:szCs w:val="21"/>
          <w:shd w:val="clear" w:fill="FFFFFF"/>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r>
        <w:rPr>
          <w:rStyle w:val="9"/>
          <w:rFonts w:ascii="微软雅黑" w:hAnsi="微软雅黑" w:eastAsia="微软雅黑" w:cs="微软雅黑"/>
          <w:i w:val="0"/>
          <w:caps w:val="0"/>
          <w:color w:val="0B876F"/>
          <w:spacing w:val="0"/>
          <w:sz w:val="24"/>
          <w:szCs w:val="24"/>
          <w:shd w:val="clear" w:fill="FFFFFF"/>
        </w:rPr>
        <w:t>聚创环保为您提供全面的技术支持和完善的售后服务！详情咨询：0532-67705302</w:t>
      </w: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0639BC"/>
    <w:rsid w:val="00212766"/>
    <w:rsid w:val="02141109"/>
    <w:rsid w:val="021F4A35"/>
    <w:rsid w:val="02DB307A"/>
    <w:rsid w:val="03714D98"/>
    <w:rsid w:val="04633F5C"/>
    <w:rsid w:val="05441E66"/>
    <w:rsid w:val="0651027B"/>
    <w:rsid w:val="09395212"/>
    <w:rsid w:val="09FB24CA"/>
    <w:rsid w:val="0AC07E6F"/>
    <w:rsid w:val="0BA52511"/>
    <w:rsid w:val="0C6E05C1"/>
    <w:rsid w:val="0CE54152"/>
    <w:rsid w:val="0D7766F2"/>
    <w:rsid w:val="0E2D711D"/>
    <w:rsid w:val="0E4E6FA7"/>
    <w:rsid w:val="11BA6177"/>
    <w:rsid w:val="125F2448"/>
    <w:rsid w:val="12A416A2"/>
    <w:rsid w:val="12C52445"/>
    <w:rsid w:val="14B5501D"/>
    <w:rsid w:val="157C1376"/>
    <w:rsid w:val="165D4870"/>
    <w:rsid w:val="19985193"/>
    <w:rsid w:val="1B6D3EFC"/>
    <w:rsid w:val="1B9B5A6D"/>
    <w:rsid w:val="1D2E6632"/>
    <w:rsid w:val="1E606D78"/>
    <w:rsid w:val="1E8E1D5C"/>
    <w:rsid w:val="1F36188C"/>
    <w:rsid w:val="202D067A"/>
    <w:rsid w:val="204047D9"/>
    <w:rsid w:val="20535C0F"/>
    <w:rsid w:val="21924922"/>
    <w:rsid w:val="224B119C"/>
    <w:rsid w:val="22C56A06"/>
    <w:rsid w:val="23F22F05"/>
    <w:rsid w:val="24650725"/>
    <w:rsid w:val="24910560"/>
    <w:rsid w:val="251F6D09"/>
    <w:rsid w:val="2554651E"/>
    <w:rsid w:val="25AA76C3"/>
    <w:rsid w:val="28872FB9"/>
    <w:rsid w:val="28C77E12"/>
    <w:rsid w:val="291432EF"/>
    <w:rsid w:val="2996185D"/>
    <w:rsid w:val="29A76067"/>
    <w:rsid w:val="29B70975"/>
    <w:rsid w:val="2A302F3C"/>
    <w:rsid w:val="2A911E86"/>
    <w:rsid w:val="2B037BAF"/>
    <w:rsid w:val="2B5434B0"/>
    <w:rsid w:val="2D017C51"/>
    <w:rsid w:val="2D3B749D"/>
    <w:rsid w:val="2D3F0E3B"/>
    <w:rsid w:val="2D4452A8"/>
    <w:rsid w:val="2DA46C55"/>
    <w:rsid w:val="2E5E6DB6"/>
    <w:rsid w:val="315E2D19"/>
    <w:rsid w:val="342226E9"/>
    <w:rsid w:val="34FA1BC4"/>
    <w:rsid w:val="37617CE4"/>
    <w:rsid w:val="37716D1B"/>
    <w:rsid w:val="38C14B71"/>
    <w:rsid w:val="39CC34D1"/>
    <w:rsid w:val="3BD8650E"/>
    <w:rsid w:val="3C6C3AED"/>
    <w:rsid w:val="3D041AA7"/>
    <w:rsid w:val="3D0A7ED6"/>
    <w:rsid w:val="3D9405C4"/>
    <w:rsid w:val="3F1805FC"/>
    <w:rsid w:val="3F404EC9"/>
    <w:rsid w:val="3FC76B47"/>
    <w:rsid w:val="40A01748"/>
    <w:rsid w:val="40C3615C"/>
    <w:rsid w:val="416E213E"/>
    <w:rsid w:val="417620C0"/>
    <w:rsid w:val="43450C6E"/>
    <w:rsid w:val="446311B5"/>
    <w:rsid w:val="44B55D21"/>
    <w:rsid w:val="45475EEF"/>
    <w:rsid w:val="45952606"/>
    <w:rsid w:val="46325360"/>
    <w:rsid w:val="46716EB1"/>
    <w:rsid w:val="46FB5EB3"/>
    <w:rsid w:val="4723416C"/>
    <w:rsid w:val="474629EC"/>
    <w:rsid w:val="48450682"/>
    <w:rsid w:val="487929C5"/>
    <w:rsid w:val="4905184E"/>
    <w:rsid w:val="4A3E0C21"/>
    <w:rsid w:val="4B5A567A"/>
    <w:rsid w:val="4BC2275E"/>
    <w:rsid w:val="4E2E4DFB"/>
    <w:rsid w:val="4EEF1699"/>
    <w:rsid w:val="4EF2274D"/>
    <w:rsid w:val="4F2C5B8D"/>
    <w:rsid w:val="4F91277F"/>
    <w:rsid w:val="502F19F8"/>
    <w:rsid w:val="5112111B"/>
    <w:rsid w:val="512A5508"/>
    <w:rsid w:val="51FA1E7E"/>
    <w:rsid w:val="524012BB"/>
    <w:rsid w:val="52783A98"/>
    <w:rsid w:val="54804193"/>
    <w:rsid w:val="55014756"/>
    <w:rsid w:val="554756EA"/>
    <w:rsid w:val="5550244D"/>
    <w:rsid w:val="55744786"/>
    <w:rsid w:val="55A1689B"/>
    <w:rsid w:val="567E64B8"/>
    <w:rsid w:val="56B26E75"/>
    <w:rsid w:val="57FF6F4B"/>
    <w:rsid w:val="583B005C"/>
    <w:rsid w:val="58BD243F"/>
    <w:rsid w:val="595C76D6"/>
    <w:rsid w:val="598139F6"/>
    <w:rsid w:val="59B648F1"/>
    <w:rsid w:val="5A7D72C8"/>
    <w:rsid w:val="5AAC36F2"/>
    <w:rsid w:val="5E0440A7"/>
    <w:rsid w:val="5E0D58BF"/>
    <w:rsid w:val="5E4149EF"/>
    <w:rsid w:val="5F6B5D07"/>
    <w:rsid w:val="605B7427"/>
    <w:rsid w:val="60B279DD"/>
    <w:rsid w:val="60CA5205"/>
    <w:rsid w:val="6142172A"/>
    <w:rsid w:val="61F908B6"/>
    <w:rsid w:val="6255577B"/>
    <w:rsid w:val="63200D45"/>
    <w:rsid w:val="63565C5C"/>
    <w:rsid w:val="644B5AD1"/>
    <w:rsid w:val="655F3C99"/>
    <w:rsid w:val="67104004"/>
    <w:rsid w:val="67F21169"/>
    <w:rsid w:val="68500542"/>
    <w:rsid w:val="68841DF0"/>
    <w:rsid w:val="695E144A"/>
    <w:rsid w:val="696218A2"/>
    <w:rsid w:val="6A6A56A5"/>
    <w:rsid w:val="6C5C0A74"/>
    <w:rsid w:val="6DE1500C"/>
    <w:rsid w:val="6DED57D9"/>
    <w:rsid w:val="6E937D8A"/>
    <w:rsid w:val="713F2BB6"/>
    <w:rsid w:val="716B574E"/>
    <w:rsid w:val="719F4583"/>
    <w:rsid w:val="71DF148F"/>
    <w:rsid w:val="722651F7"/>
    <w:rsid w:val="733D1C5A"/>
    <w:rsid w:val="73CB4136"/>
    <w:rsid w:val="74C656BE"/>
    <w:rsid w:val="766C3FDC"/>
    <w:rsid w:val="76DD5D44"/>
    <w:rsid w:val="77310BA1"/>
    <w:rsid w:val="77666065"/>
    <w:rsid w:val="78F533E3"/>
    <w:rsid w:val="7A262D8B"/>
    <w:rsid w:val="7B790203"/>
    <w:rsid w:val="7BAE63FA"/>
    <w:rsid w:val="7C2F3DD0"/>
    <w:rsid w:val="7D61516B"/>
    <w:rsid w:val="7DD25922"/>
    <w:rsid w:val="7E5D686C"/>
    <w:rsid w:val="7E8D4746"/>
    <w:rsid w:val="7EA05921"/>
    <w:rsid w:val="7F1E4FD6"/>
    <w:rsid w:val="7F73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SNDZ</cp:lastModifiedBy>
  <cp:lastPrinted>2019-11-04T03:08:00Z</cp:lastPrinted>
  <dcterms:modified xsi:type="dcterms:W3CDTF">2020-04-15T09:36:31Z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