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Style w:val="8"/>
          <w:rFonts w:hint="eastAsia" w:ascii="微软雅黑" w:hAnsi="微软雅黑" w:eastAsia="微软雅黑" w:cs="微软雅黑"/>
          <w:i w:val="0"/>
          <w:caps w:val="0"/>
          <w:color w:val="0B876F"/>
          <w:spacing w:val="0"/>
          <w:sz w:val="24"/>
          <w:szCs w:val="24"/>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Style w:val="8"/>
          <w:rFonts w:hint="eastAsia" w:ascii="微软雅黑" w:hAnsi="微软雅黑" w:eastAsia="微软雅黑" w:cs="微软雅黑"/>
          <w:i w:val="0"/>
          <w:caps w:val="0"/>
          <w:color w:val="0B876F"/>
          <w:spacing w:val="0"/>
          <w:sz w:val="24"/>
          <w:szCs w:val="24"/>
          <w:bdr w:val="none" w:color="auto" w:sz="0" w:space="0"/>
          <w:shd w:val="clear" w:fill="FFFFFF"/>
        </w:rPr>
      </w:pPr>
      <w:r>
        <w:rPr>
          <w:rStyle w:val="8"/>
          <w:rFonts w:hint="eastAsia" w:ascii="微软雅黑" w:hAnsi="微软雅黑" w:eastAsia="微软雅黑" w:cs="微软雅黑"/>
          <w:i w:val="0"/>
          <w:caps w:val="0"/>
          <w:color w:val="0B876F"/>
          <w:spacing w:val="0"/>
          <w:sz w:val="24"/>
          <w:szCs w:val="24"/>
          <w:bdr w:val="none" w:color="auto" w:sz="0" w:space="0"/>
          <w:shd w:val="clear" w:fill="FFFFFF"/>
        </w:rPr>
        <w:t>MBS(Fitlylab)微生物快速检测系统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ascii="微软雅黑" w:hAnsi="微软雅黑" w:eastAsia="微软雅黑" w:cs="微软雅黑"/>
          <w:i w:val="0"/>
          <w:caps w:val="0"/>
          <w:color w:val="333333"/>
          <w:spacing w:val="0"/>
          <w:sz w:val="22"/>
          <w:szCs w:val="22"/>
        </w:rPr>
      </w:pPr>
      <w:r>
        <w:rPr>
          <w:rStyle w:val="8"/>
          <w:rFonts w:hint="eastAsia" w:ascii="微软雅黑" w:hAnsi="微软雅黑" w:eastAsia="微软雅黑" w:cs="微软雅黑"/>
          <w:i w:val="0"/>
          <w:caps w:val="0"/>
          <w:color w:val="0B876F"/>
          <w:spacing w:val="0"/>
          <w:sz w:val="24"/>
          <w:szCs w:val="24"/>
          <w:bdr w:val="none" w:color="auto" w:sz="0" w:space="0"/>
          <w:shd w:val="clear" w:fill="FFFFFF"/>
        </w:rPr>
        <w:t>一、产品介绍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1"/>
          <w:szCs w:val="21"/>
          <w:bdr w:val="none" w:color="auto" w:sz="0" w:space="0"/>
          <w:shd w:val="clear" w:fill="FFFFFF"/>
        </w:rPr>
        <w:t>整套系统由MBS-MR主机，笔记电脑，MBS(Fitlylab)中文操作软件，VL微生物检测瓶组成  适用于食品，水质，物体表面的微生物快速定量检测，适合您的可移动的微生物实验室。</w:t>
      </w:r>
    </w:p>
    <w:p>
      <w:pPr>
        <w:keepNext w:val="0"/>
        <w:keepLines w:val="0"/>
        <w:widowControl/>
        <w:suppressLineNumbers w:val="0"/>
        <w:jc w:val="left"/>
      </w:pPr>
      <w:r>
        <w:rPr>
          <w:rStyle w:val="8"/>
          <w:rFonts w:hint="eastAsia" w:ascii="微软雅黑" w:hAnsi="微软雅黑" w:eastAsia="微软雅黑" w:cs="微软雅黑"/>
          <w:i w:val="0"/>
          <w:caps w:val="0"/>
          <w:color w:val="0B876F"/>
          <w:spacing w:val="0"/>
          <w:kern w:val="0"/>
          <w:sz w:val="24"/>
          <w:szCs w:val="24"/>
          <w:bdr w:val="none" w:color="auto" w:sz="0" w:space="0"/>
          <w:shd w:val="clear" w:fill="FFFFFF"/>
          <w:lang w:val="en-US" w:eastAsia="zh-CN" w:bidi="ar"/>
        </w:rPr>
        <w:t>二、产品参数</w:t>
      </w:r>
      <w:r>
        <w:rPr>
          <w:rFonts w:hint="eastAsia" w:ascii="微软雅黑" w:hAnsi="微软雅黑" w:eastAsia="微软雅黑" w:cs="微软雅黑"/>
          <w:i w:val="0"/>
          <w:caps w:val="0"/>
          <w:color w:val="000000"/>
          <w:spacing w:val="0"/>
          <w:kern w:val="0"/>
          <w:sz w:val="22"/>
          <w:szCs w:val="22"/>
          <w:shd w:val="clear" w:fill="FFFFFF"/>
          <w:lang w:val="en-US" w:eastAsia="zh-CN" w:bidi="ar"/>
        </w:rPr>
        <w:br w:type="textWrapping"/>
      </w:r>
      <w:r>
        <w:rPr>
          <w:rStyle w:val="8"/>
          <w:rFonts w:hint="eastAsia" w:ascii="微软雅黑" w:hAnsi="微软雅黑" w:eastAsia="微软雅黑" w:cs="微软雅黑"/>
          <w:i w:val="0"/>
          <w:caps w:val="0"/>
          <w:color w:val="0B876F"/>
          <w:spacing w:val="0"/>
          <w:kern w:val="0"/>
          <w:sz w:val="21"/>
          <w:szCs w:val="21"/>
          <w:bdr w:val="none" w:color="auto" w:sz="0" w:space="0"/>
          <w:shd w:val="clear" w:fill="FFFFFF"/>
          <w:lang w:val="en-US" w:eastAsia="zh-CN" w:bidi="ar"/>
        </w:rPr>
        <w:t>检测原理:集传统检验方法优点于一身</w:t>
      </w:r>
      <w:r>
        <w:rPr>
          <w:rFonts w:hint="eastAsia" w:ascii="微软雅黑" w:hAnsi="微软雅黑" w:eastAsia="微软雅黑" w:cs="微软雅黑"/>
          <w:i w:val="0"/>
          <w:caps w:val="0"/>
          <w:color w:val="000000"/>
          <w:spacing w:val="0"/>
          <w:kern w:val="0"/>
          <w:sz w:val="22"/>
          <w:szCs w:val="22"/>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-培养皿法</w:t>
      </w:r>
      <w:bookmarkStart w:id="0" w:name="_GoBack"/>
      <w:bookmarkEnd w:id="0"/>
      <w:r>
        <w:rPr>
          <w:rFonts w:hint="eastAsia" w:ascii="微软雅黑" w:hAnsi="微软雅黑" w:eastAsia="微软雅黑" w:cs="微软雅黑"/>
          <w:i w:val="0"/>
          <w:caps w:val="0"/>
          <w:color w:val="000000"/>
          <w:spacing w:val="0"/>
          <w:kern w:val="0"/>
          <w:sz w:val="22"/>
          <w:szCs w:val="22"/>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-酶法（β-葡萄糖苷酸酶分析）</w:t>
      </w:r>
      <w:r>
        <w:rPr>
          <w:rFonts w:hint="eastAsia" w:ascii="微软雅黑" w:hAnsi="微软雅黑" w:eastAsia="微软雅黑" w:cs="微软雅黑"/>
          <w:i w:val="0"/>
          <w:caps w:val="0"/>
          <w:color w:val="000000"/>
          <w:spacing w:val="0"/>
          <w:kern w:val="0"/>
          <w:sz w:val="22"/>
          <w:szCs w:val="22"/>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-免疫法（抗原搜寻）</w:t>
      </w:r>
      <w:r>
        <w:rPr>
          <w:rFonts w:hint="eastAsia" w:ascii="微软雅黑" w:hAnsi="微软雅黑" w:eastAsia="微软雅黑" w:cs="微软雅黑"/>
          <w:i w:val="0"/>
          <w:caps w:val="0"/>
          <w:color w:val="000000"/>
          <w:spacing w:val="0"/>
          <w:kern w:val="0"/>
          <w:sz w:val="22"/>
          <w:szCs w:val="22"/>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-基因法（基因搜寻）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2"/>
          <w:szCs w:val="22"/>
        </w:rPr>
      </w:pPr>
      <w:r>
        <w:rPr>
          <w:rStyle w:val="8"/>
          <w:rFonts w:hint="eastAsia" w:ascii="微软雅黑" w:hAnsi="微软雅黑" w:eastAsia="微软雅黑" w:cs="微软雅黑"/>
          <w:i w:val="0"/>
          <w:caps w:val="0"/>
          <w:color w:val="0B876F"/>
          <w:spacing w:val="0"/>
          <w:sz w:val="24"/>
          <w:szCs w:val="24"/>
          <w:bdr w:val="none" w:color="auto" w:sz="0" w:space="0"/>
          <w:shd w:val="clear" w:fill="FFFFFF"/>
        </w:rPr>
        <w:t>检测项目：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1"/>
          <w:szCs w:val="21"/>
          <w:bdr w:val="none" w:color="auto" w:sz="0" w:space="0"/>
          <w:shd w:val="clear" w:fill="FFFFFF"/>
        </w:rPr>
        <w:t>•菌落总数</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•大肠菌群</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•大肠杆菌 / 大肠埃希氏菌</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•耐热大肠菌群 / 粪大肠菌群</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•肠杆菌</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•金黄色葡萄球菌</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•绿脓杆菌 / 铜绿假单胞菌</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•沙门氏菌</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•李斯特菌</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•肠球菌 /粪链球菌</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•酵母菌</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Style w:val="8"/>
          <w:rFonts w:hint="eastAsia" w:ascii="微软雅黑" w:hAnsi="微软雅黑" w:eastAsia="微软雅黑" w:cs="微软雅黑"/>
          <w:i w:val="0"/>
          <w:caps w:val="0"/>
          <w:color w:val="0B876F"/>
          <w:spacing w:val="0"/>
          <w:sz w:val="24"/>
          <w:szCs w:val="24"/>
          <w:bdr w:val="none" w:color="auto" w:sz="0" w:space="0"/>
          <w:shd w:val="clear" w:fill="FFFFFF"/>
        </w:rPr>
        <w:t>适用范围</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卫生控制：</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•-食品（HACCP）</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•-厨房、工具、表面（HACCP）</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•-水质</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•-(CDC)疾病控制、进出口检验检疫</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•-药品及化妆品</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与我们的生活息息相关，例如：</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•咖啡馆、餐厅</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•分析实验室</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•农产品及相关加工公司</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•消费者保护团体、工商管理机构等</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设备便携克服了物流和经济上的限制，快速检测的需要，用于取样点远或无法到达的地区，用于没有实验室的农村地区</w:t>
      </w:r>
    </w:p>
    <w:p>
      <w:pPr>
        <w:keepNext w:val="0"/>
        <w:keepLines w:val="0"/>
        <w:widowControl/>
        <w:suppressLineNumbers w:val="0"/>
        <w:jc w:val="left"/>
      </w:pPr>
      <w:r>
        <w:rPr>
          <w:rStyle w:val="8"/>
          <w:rFonts w:hint="eastAsia" w:ascii="微软雅黑" w:hAnsi="微软雅黑" w:eastAsia="微软雅黑" w:cs="微软雅黑"/>
          <w:i w:val="0"/>
          <w:caps w:val="0"/>
          <w:color w:val="0B876F"/>
          <w:spacing w:val="0"/>
          <w:kern w:val="0"/>
          <w:sz w:val="24"/>
          <w:szCs w:val="24"/>
          <w:bdr w:val="none" w:color="auto" w:sz="0" w:space="0"/>
          <w:shd w:val="clear" w:fill="FFFFFF"/>
          <w:lang w:val="en-US" w:eastAsia="zh-CN" w:bidi="ar"/>
        </w:rPr>
        <w:t>三、产品特点</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1：可定量检测菌落总数,大肠菌群,大肠杆菌,肠杆菌,金黄色葡萄球菌, 绿脓杆菌/铜绿假单胞菌,沙门氏菌,李斯特菌,粪肠球菌 ,酵母菌)；</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2: MBS专利技术集培养皿法（特制培养基）、酶法（β-葡萄糖苷酸酶）、免疫法（抗原搜寻）、基因法（基因搜寻）等技术的优点于一身；</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3：检测速度：是传统检验方法速度的2～10倍；</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4：可检测固态、液态、表面、膏状、浆状样本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5：8个检测位都是独立作业，可满足检测不同样品不同微生物的需求.每个检测位都是独立的，可循环使用，可以自动选择控制检验项目温度；</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6：三光波同时检测（蓝，绿，红）；</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7：灵敏度高达可检测到1目标微生物，即1CFU,特异性高达99.999%；</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8：样本检测操作简单，大部分样品可以直接加1g或者1m样品无需前处理；</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9：不需要人值守，自动生成检测报告储存在数据库，也可以根据需要选择创建报告另存；</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10：检测瓶是封闭式的检测，所有检测过程对人体无害，并可以在一般实验室环境下使用；</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11：可以按客户的要求设置合格值的定性分析，也可以不做限制的原样样品的定量分析；</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12：检测瓶自带灭菌功能，检测后的检测瓶经灭菌后可按照实验室常规废弃物处理，安全无害；</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13：操作软件已升级为Fitlylab中文版，购买的客户可以永久免费更新；</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14：简单三个操作步骤，傻瓜型，无需专业操作人员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15：仪器便携式，可随时随地进行检测、100%定量分析；</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16：通过权威认证 ISO 16140:2003“食品和动物饲料的微生物学” 代替法的认证,通过了ISO 13843 :2000水质-微生物学方法的认证符合ISO/IEC 17025:2005标准（检测和校准实验室能力的通用要求）的内部认证。可以用于产品的官方检验，可以用于食品生产流产</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（HACCP），适用范围包括食品生产厂家、HACCP顾问公司，或认证实验室）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2"/>
          <w:szCs w:val="22"/>
        </w:rPr>
      </w:pPr>
      <w:r>
        <w:rPr>
          <w:rStyle w:val="8"/>
          <w:rFonts w:hint="eastAsia" w:ascii="微软雅黑" w:hAnsi="微软雅黑" w:eastAsia="微软雅黑" w:cs="微软雅黑"/>
          <w:i w:val="0"/>
          <w:caps w:val="0"/>
          <w:color w:val="0B876F"/>
          <w:spacing w:val="0"/>
          <w:sz w:val="24"/>
          <w:szCs w:val="24"/>
          <w:bdr w:val="none" w:color="auto" w:sz="0" w:space="0"/>
          <w:shd w:val="clear" w:fill="FFFFFF"/>
        </w:rPr>
        <w:t>MBS(Fitlylab)微生物快速检测系统</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Style w:val="8"/>
          <w:rFonts w:hint="eastAsia" w:ascii="微软雅黑" w:hAnsi="微软雅黑" w:eastAsia="微软雅黑" w:cs="微软雅黑"/>
          <w:i w:val="0"/>
          <w:caps w:val="0"/>
          <w:color w:val="333333"/>
          <w:spacing w:val="0"/>
          <w:sz w:val="24"/>
          <w:szCs w:val="24"/>
          <w:bdr w:val="none" w:color="auto" w:sz="0" w:space="0"/>
          <w:shd w:val="clear" w:fill="FFFFFF"/>
        </w:rPr>
        <w:t>VL微生物检测瓶(MBS专利技术)</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整套系统由罗马第三大学生物系研究所和罗马第二大学物理研究所共同研发。通过CE认证，VL微生物检测瓶MBS专利检测技术通过了ISO 16140：2003“食品和动物饲料的微生物学” 代替法的认证。通过了国际标准ISO 13843 :2000水质-微生物学方法的认证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2"/>
          <w:szCs w:val="22"/>
        </w:rPr>
      </w:pPr>
      <w:r>
        <w:rPr>
          <w:rStyle w:val="8"/>
          <w:rFonts w:hint="eastAsia" w:ascii="微软雅黑" w:hAnsi="微软雅黑" w:eastAsia="微软雅黑" w:cs="微软雅黑"/>
          <w:i w:val="0"/>
          <w:caps w:val="0"/>
          <w:color w:val="333333"/>
          <w:spacing w:val="0"/>
          <w:sz w:val="24"/>
          <w:szCs w:val="24"/>
          <w:bdr w:val="none" w:color="auto" w:sz="0" w:space="0"/>
          <w:shd w:val="clear" w:fill="FFFFFF"/>
        </w:rPr>
        <w:t>MBS专利检测技术</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•集培养皿法（特制培养基）、酶法（β-葡萄糖苷酸酶）、免疫法（抗原搜寻）、基因法（基因搜寻）等技术的优点于一身</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•对于需氧细菌，以比色的形式测量通过呼吸氧化还原反应链的电子通量率， 从而测量耗氧量的速度，而耗氧量的速度与存在于媒介总的细菌数量成正比</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•对于厌氧性微生物测得内生电子的下降率也与媒介中的的细菌数量成正比</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（VL检测瓶内的营养物，维持目标细菌的生长； 选择性药剂，抑制非目标细菌的生长；而其中的还原剂，做为递氢体，能在细胞色素C后把电子转移到细菌呼吸链，而又不被氧分子氧化。如果目标细菌存在，那么检测瓶中的氧化还原反应色素会根据媒质的氧化还原状态改变颜色。MBS主机通过三光波探测颜色变化，最后根据综合颜色变化的时间确定细菌的含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drawing>
          <wp:inline distT="0" distB="0" distL="114300" distR="114300">
            <wp:extent cx="3076575" cy="1905000"/>
            <wp:effectExtent l="0" t="0" r="9525" b="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4"/>
                    <a:stretch>
                      <a:fillRect/>
                    </a:stretch>
                  </pic:blipFill>
                  <pic:spPr>
                    <a:xfrm>
                      <a:off x="0" y="0"/>
                      <a:ext cx="3076575" cy="1905000"/>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MBS-MR主机8个检测位都是独立作业可满足检测不同样品不同微生物的需求.每个检测位都是独立的，可以循环使用，可以自动选择控制检验项目温度。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drawing>
          <wp:inline distT="0" distB="0" distL="114300" distR="114300">
            <wp:extent cx="3076575" cy="1905000"/>
            <wp:effectExtent l="0" t="0" r="9525"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3076575" cy="1905000"/>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2"/>
          <w:szCs w:val="22"/>
        </w:rPr>
      </w:pPr>
      <w:r>
        <w:rPr>
          <w:rStyle w:val="8"/>
          <w:rFonts w:hint="eastAsia" w:ascii="微软雅黑" w:hAnsi="微软雅黑" w:eastAsia="微软雅黑" w:cs="微软雅黑"/>
          <w:i w:val="0"/>
          <w:caps w:val="0"/>
          <w:color w:val="333333"/>
          <w:spacing w:val="0"/>
          <w:sz w:val="24"/>
          <w:szCs w:val="24"/>
          <w:bdr w:val="none" w:color="auto" w:sz="0" w:space="0"/>
          <w:shd w:val="clear" w:fill="FFFFFF"/>
        </w:rPr>
        <w:t>MBS-MR主机三光波同时检测（蓝，绿，红）</w:t>
      </w:r>
      <w:r>
        <w:rPr>
          <w:rFonts w:hint="eastAsia" w:ascii="微软雅黑" w:hAnsi="微软雅黑" w:eastAsia="微软雅黑" w:cs="微软雅黑"/>
          <w:i w:val="0"/>
          <w:caps w:val="0"/>
          <w:color w:val="333333"/>
          <w:spacing w:val="0"/>
          <w:sz w:val="22"/>
          <w:szCs w:val="22"/>
          <w:bdr w:val="none" w:color="auto" w:sz="0" w:space="0"/>
          <w:shd w:val="clear" w:fill="FFFFFF"/>
        </w:rPr>
        <w:br w:type="textWrapping"/>
      </w:r>
      <w:r>
        <w:rPr>
          <w:rFonts w:hint="eastAsia" w:ascii="微软雅黑" w:hAnsi="微软雅黑" w:eastAsia="微软雅黑" w:cs="微软雅黑"/>
          <w:i w:val="0"/>
          <w:caps w:val="0"/>
          <w:color w:val="333333"/>
          <w:spacing w:val="0"/>
          <w:sz w:val="22"/>
          <w:szCs w:val="22"/>
          <w:bdr w:val="none" w:color="auto" w:sz="0" w:space="0"/>
          <w:shd w:val="clear" w:fill="FFFFFF"/>
        </w:rPr>
        <w:t>与简单的色度计不同的是，仪器可同时使用3种波长进行测量，避免由于细菌生长或存在固体样本造成的光散射带来的干扰。</w:t>
      </w:r>
      <w:r>
        <w:rPr>
          <w:rFonts w:hint="eastAsia" w:ascii="微软雅黑" w:hAnsi="微软雅黑" w:eastAsia="微软雅黑" w:cs="微软雅黑"/>
          <w:i w:val="0"/>
          <w:caps w:val="0"/>
          <w:color w:val="333333"/>
          <w:spacing w:val="0"/>
          <w:sz w:val="22"/>
          <w:szCs w:val="22"/>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w:t>
      </w:r>
      <w:r>
        <w:rPr>
          <w:rFonts w:hint="eastAsia" w:ascii="微软雅黑" w:hAnsi="微软雅黑" w:eastAsia="微软雅黑" w:cs="微软雅黑"/>
          <w:i w:val="0"/>
          <w:caps w:val="0"/>
          <w:color w:val="333333"/>
          <w:spacing w:val="0"/>
          <w:sz w:val="22"/>
          <w:szCs w:val="22"/>
          <w:bdr w:val="none" w:color="auto" w:sz="0" w:space="0"/>
          <w:shd w:val="clear" w:fill="FFFFFF"/>
        </w:rPr>
        <w:t>MBS-MR根据时间记录红绿蓝通道的光强度</w:t>
      </w:r>
      <w:r>
        <w:rPr>
          <w:rFonts w:hint="eastAsia" w:ascii="微软雅黑" w:hAnsi="微软雅黑" w:eastAsia="微软雅黑" w:cs="微软雅黑"/>
          <w:i w:val="0"/>
          <w:caps w:val="0"/>
          <w:color w:val="333333"/>
          <w:spacing w:val="0"/>
          <w:sz w:val="22"/>
          <w:szCs w:val="22"/>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w:t>
      </w:r>
      <w:r>
        <w:rPr>
          <w:rFonts w:hint="eastAsia" w:ascii="微软雅黑" w:hAnsi="微软雅黑" w:eastAsia="微软雅黑" w:cs="微软雅黑"/>
          <w:i w:val="0"/>
          <w:caps w:val="0"/>
          <w:color w:val="333333"/>
          <w:spacing w:val="0"/>
          <w:sz w:val="22"/>
          <w:szCs w:val="22"/>
          <w:bdr w:val="none" w:color="auto" w:sz="0" w:space="0"/>
          <w:shd w:val="clear" w:fill="FFFFFF"/>
        </w:rPr>
        <w:t>微分曲线最大拐点代表颜色变化的临界点，利用临界点对应的时间计算细菌的含量</w:t>
      </w:r>
      <w:r>
        <w:rPr>
          <w:rFonts w:hint="eastAsia" w:ascii="微软雅黑" w:hAnsi="微软雅黑" w:eastAsia="微软雅黑" w:cs="微软雅黑"/>
          <w:i w:val="0"/>
          <w:caps w:val="0"/>
          <w:color w:val="333333"/>
          <w:spacing w:val="0"/>
          <w:sz w:val="22"/>
          <w:szCs w:val="22"/>
          <w:bdr w:val="none" w:color="auto" w:sz="0" w:space="0"/>
          <w:shd w:val="clear" w:fill="FFFFFF"/>
        </w:rPr>
        <w:br w:type="textWrapping"/>
      </w:r>
      <w:r>
        <w:rPr>
          <w:rStyle w:val="8"/>
          <w:rFonts w:hint="eastAsia" w:ascii="微软雅黑" w:hAnsi="微软雅黑" w:eastAsia="微软雅黑" w:cs="微软雅黑"/>
          <w:i w:val="0"/>
          <w:caps w:val="0"/>
          <w:color w:val="333333"/>
          <w:spacing w:val="0"/>
          <w:sz w:val="24"/>
          <w:szCs w:val="24"/>
          <w:bdr w:val="none" w:color="auto" w:sz="0" w:space="0"/>
          <w:shd w:val="clear" w:fill="FFFFFF"/>
        </w:rPr>
        <w:t>VL微生物快速检测瓶</w:t>
      </w:r>
      <w:r>
        <w:rPr>
          <w:rFonts w:hint="eastAsia" w:ascii="微软雅黑" w:hAnsi="微软雅黑" w:eastAsia="微软雅黑" w:cs="微软雅黑"/>
          <w:i w:val="0"/>
          <w:caps w:val="0"/>
          <w:color w:val="333333"/>
          <w:spacing w:val="0"/>
          <w:sz w:val="22"/>
          <w:szCs w:val="22"/>
          <w:bdr w:val="none" w:color="auto" w:sz="0" w:space="0"/>
          <w:shd w:val="clear" w:fill="FFFFFF"/>
        </w:rPr>
        <w:br w:type="textWrapping"/>
      </w:r>
      <w:r>
        <w:rPr>
          <w:rFonts w:hint="eastAsia" w:ascii="微软雅黑" w:hAnsi="微软雅黑" w:eastAsia="微软雅黑" w:cs="微软雅黑"/>
          <w:i w:val="0"/>
          <w:caps w:val="0"/>
          <w:color w:val="333333"/>
          <w:spacing w:val="0"/>
          <w:sz w:val="22"/>
          <w:szCs w:val="22"/>
          <w:bdr w:val="none" w:color="auto" w:sz="0" w:space="0"/>
          <w:shd w:val="clear" w:fill="FFFFFF"/>
        </w:rPr>
        <w:t>•通过ISO 16140：2003认证和ISO 13843:2000认证</w:t>
      </w:r>
      <w:r>
        <w:rPr>
          <w:rFonts w:hint="eastAsia" w:ascii="微软雅黑" w:hAnsi="微软雅黑" w:eastAsia="微软雅黑" w:cs="微软雅黑"/>
          <w:i w:val="0"/>
          <w:caps w:val="0"/>
          <w:color w:val="333333"/>
          <w:spacing w:val="0"/>
          <w:sz w:val="22"/>
          <w:szCs w:val="22"/>
          <w:bdr w:val="none" w:color="auto" w:sz="0" w:space="0"/>
          <w:shd w:val="clear" w:fill="FFFFFF"/>
        </w:rPr>
        <w:br w:type="textWrapping"/>
      </w:r>
      <w:r>
        <w:rPr>
          <w:rFonts w:hint="eastAsia" w:ascii="微软雅黑" w:hAnsi="微软雅黑" w:eastAsia="微软雅黑" w:cs="微软雅黑"/>
          <w:i w:val="0"/>
          <w:caps w:val="0"/>
          <w:color w:val="333333"/>
          <w:spacing w:val="0"/>
          <w:sz w:val="22"/>
          <w:szCs w:val="22"/>
          <w:bdr w:val="none" w:color="auto" w:sz="0" w:space="0"/>
          <w:shd w:val="clear" w:fill="FFFFFF"/>
        </w:rPr>
        <w:t>•直接利用VL检测瓶可以快速定性检测致病菌</w:t>
      </w:r>
      <w:r>
        <w:rPr>
          <w:rFonts w:hint="eastAsia" w:ascii="微软雅黑" w:hAnsi="微软雅黑" w:eastAsia="微软雅黑" w:cs="微软雅黑"/>
          <w:i w:val="0"/>
          <w:caps w:val="0"/>
          <w:color w:val="333333"/>
          <w:spacing w:val="0"/>
          <w:sz w:val="22"/>
          <w:szCs w:val="22"/>
          <w:bdr w:val="none" w:color="auto" w:sz="0" w:space="0"/>
          <w:shd w:val="clear" w:fill="FFFFFF"/>
        </w:rPr>
        <w:br w:type="textWrapping"/>
      </w:r>
      <w:r>
        <w:rPr>
          <w:rFonts w:hint="eastAsia" w:ascii="微软雅黑" w:hAnsi="微软雅黑" w:eastAsia="微软雅黑" w:cs="微软雅黑"/>
          <w:i w:val="0"/>
          <w:caps w:val="0"/>
          <w:color w:val="333333"/>
          <w:spacing w:val="0"/>
          <w:sz w:val="22"/>
          <w:szCs w:val="22"/>
          <w:bdr w:val="none" w:color="auto" w:sz="0" w:space="0"/>
          <w:shd w:val="clear" w:fill="FFFFFF"/>
        </w:rPr>
        <w:t>VL检测瓶搭配MBS-MR主机可以快速的定量检测致病菌</w:t>
      </w:r>
      <w:r>
        <w:rPr>
          <w:rFonts w:hint="eastAsia" w:ascii="微软雅黑" w:hAnsi="微软雅黑" w:eastAsia="微软雅黑" w:cs="微软雅黑"/>
          <w:i w:val="0"/>
          <w:caps w:val="0"/>
          <w:color w:val="333333"/>
          <w:spacing w:val="0"/>
          <w:sz w:val="22"/>
          <w:szCs w:val="22"/>
          <w:bdr w:val="none" w:color="auto" w:sz="0" w:space="0"/>
          <w:shd w:val="clear" w:fill="FFFFFF"/>
        </w:rPr>
        <w:br w:type="textWrapping"/>
      </w:r>
      <w:r>
        <w:rPr>
          <w:rFonts w:hint="eastAsia" w:ascii="微软雅黑" w:hAnsi="微软雅黑" w:eastAsia="微软雅黑" w:cs="微软雅黑"/>
          <w:i w:val="0"/>
          <w:caps w:val="0"/>
          <w:color w:val="333333"/>
          <w:spacing w:val="0"/>
          <w:sz w:val="22"/>
          <w:szCs w:val="22"/>
          <w:bdr w:val="none" w:color="auto" w:sz="0" w:space="0"/>
          <w:shd w:val="clear" w:fill="FFFFFF"/>
        </w:rPr>
        <w:drawing>
          <wp:inline distT="0" distB="0" distL="114300" distR="114300">
            <wp:extent cx="3076575" cy="1905000"/>
            <wp:effectExtent l="0" t="0" r="9525"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3076575" cy="1905000"/>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2"/>
          <w:szCs w:val="22"/>
        </w:rPr>
      </w:pPr>
      <w:r>
        <w:rPr>
          <w:rStyle w:val="8"/>
          <w:rFonts w:hint="eastAsia" w:ascii="微软雅黑" w:hAnsi="微软雅黑" w:eastAsia="微软雅黑" w:cs="微软雅黑"/>
          <w:i w:val="0"/>
          <w:caps w:val="0"/>
          <w:color w:val="000000"/>
          <w:spacing w:val="0"/>
          <w:sz w:val="24"/>
          <w:szCs w:val="24"/>
          <w:bdr w:val="none" w:color="auto" w:sz="0" w:space="0"/>
          <w:shd w:val="clear" w:fill="FFFFFF"/>
        </w:rPr>
        <w:t>食品分析(取样方法)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2"/>
          <w:szCs w:val="2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bdr w:val="none" w:color="auto" w:sz="0" w:space="0"/>
          <w:shd w:val="clear" w:fill="FFFFFF"/>
          <w:lang w:val="en-US" w:eastAsia="zh-CN" w:bidi="ar"/>
        </w:rPr>
        <w:drawing>
          <wp:inline distT="0" distB="0" distL="114300" distR="114300">
            <wp:extent cx="3076575" cy="1905000"/>
            <wp:effectExtent l="0" t="0" r="9525" b="0"/>
            <wp:docPr id="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9"/>
                    <pic:cNvPicPr>
                      <a:picLocks noChangeAspect="1"/>
                    </pic:cNvPicPr>
                  </pic:nvPicPr>
                  <pic:blipFill>
                    <a:blip r:embed="rId7"/>
                    <a:stretch>
                      <a:fillRect/>
                    </a:stretch>
                  </pic:blipFill>
                  <pic:spPr>
                    <a:xfrm>
                      <a:off x="0" y="0"/>
                      <a:ext cx="3076575" cy="1905000"/>
                    </a:xfrm>
                    <a:prstGeom prst="rect">
                      <a:avLst/>
                    </a:prstGeom>
                    <a:noFill/>
                    <a:ln w="9525">
                      <a:noFill/>
                    </a:ln>
                  </pic:spPr>
                </pic:pic>
              </a:graphicData>
            </a:graphic>
          </wp:inline>
        </w:drawing>
      </w:r>
    </w:p>
    <w:p>
      <w:pPr>
        <w:keepNext w:val="0"/>
        <w:keepLines w:val="0"/>
        <w:widowControl/>
        <w:suppressLineNumbers w:val="0"/>
        <w:jc w:val="left"/>
      </w:pPr>
      <w:r>
        <w:rPr>
          <w:rFonts w:hint="eastAsia" w:ascii="微软雅黑" w:hAnsi="微软雅黑" w:eastAsia="微软雅黑" w:cs="微软雅黑"/>
          <w:i w:val="0"/>
          <w:caps w:val="0"/>
          <w:color w:val="000000"/>
          <w:spacing w:val="0"/>
          <w:kern w:val="0"/>
          <w:sz w:val="22"/>
          <w:szCs w:val="22"/>
          <w:bdr w:val="none" w:color="auto" w:sz="0" w:space="0"/>
          <w:shd w:val="clear" w:fill="FFFFFF"/>
          <w:lang w:val="en-US" w:eastAsia="zh-CN" w:bidi="ar"/>
        </w:rPr>
        <w:t>在进行食品分析时，使用食品加工用具或者消毒后镊子把食品样本放进瓶子里，达到实时检测污染物的目的。对于液体样品，要按要求使用一次性吸液管。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2"/>
          <w:szCs w:val="22"/>
        </w:rPr>
      </w:pPr>
      <w:r>
        <w:rPr>
          <w:rStyle w:val="8"/>
          <w:rFonts w:hint="eastAsia" w:ascii="微软雅黑" w:hAnsi="微软雅黑" w:eastAsia="微软雅黑" w:cs="微软雅黑"/>
          <w:i w:val="0"/>
          <w:caps w:val="0"/>
          <w:color w:val="333333"/>
          <w:spacing w:val="0"/>
          <w:sz w:val="24"/>
          <w:szCs w:val="24"/>
          <w:bdr w:val="none" w:color="auto" w:sz="0" w:space="0"/>
          <w:shd w:val="clear" w:fill="FFFFFF"/>
        </w:rPr>
        <w:t>表面分析(取样方法)</w:t>
      </w:r>
      <w:r>
        <w:rPr>
          <w:rFonts w:hint="eastAsia" w:ascii="微软雅黑" w:hAnsi="微软雅黑" w:eastAsia="微软雅黑" w:cs="微软雅黑"/>
          <w:i w:val="0"/>
          <w:caps w:val="0"/>
          <w:color w:val="333333"/>
          <w:spacing w:val="0"/>
          <w:sz w:val="22"/>
          <w:szCs w:val="22"/>
          <w:bdr w:val="none" w:color="auto" w:sz="0" w:space="0"/>
          <w:shd w:val="clear" w:fill="FFFFFF"/>
        </w:rPr>
        <w:br w:type="textWrapping"/>
      </w:r>
      <w:r>
        <w:rPr>
          <w:rFonts w:hint="eastAsia" w:ascii="微软雅黑" w:hAnsi="微软雅黑" w:eastAsia="微软雅黑" w:cs="微软雅黑"/>
          <w:i w:val="0"/>
          <w:caps w:val="0"/>
          <w:color w:val="333333"/>
          <w:spacing w:val="0"/>
          <w:sz w:val="22"/>
          <w:szCs w:val="22"/>
          <w:bdr w:val="none" w:color="auto" w:sz="0" w:space="0"/>
          <w:shd w:val="clear" w:fill="FFFFFF"/>
        </w:rPr>
        <w:t>•打开装有中和溶液的小瓶中的棉签</w:t>
      </w:r>
      <w:r>
        <w:rPr>
          <w:rFonts w:hint="eastAsia" w:ascii="微软雅黑" w:hAnsi="微软雅黑" w:eastAsia="微软雅黑" w:cs="微软雅黑"/>
          <w:i w:val="0"/>
          <w:caps w:val="0"/>
          <w:color w:val="333333"/>
          <w:spacing w:val="0"/>
          <w:sz w:val="22"/>
          <w:szCs w:val="22"/>
          <w:bdr w:val="none" w:color="auto" w:sz="0" w:space="0"/>
          <w:shd w:val="clear" w:fill="FFFFFF"/>
        </w:rPr>
        <w:br w:type="textWrapping"/>
      </w:r>
      <w:r>
        <w:rPr>
          <w:rFonts w:hint="eastAsia" w:ascii="微软雅黑" w:hAnsi="微软雅黑" w:eastAsia="微软雅黑" w:cs="微软雅黑"/>
          <w:i w:val="0"/>
          <w:caps w:val="0"/>
          <w:color w:val="333333"/>
          <w:spacing w:val="0"/>
          <w:sz w:val="22"/>
          <w:szCs w:val="22"/>
          <w:bdr w:val="none" w:color="auto" w:sz="0" w:space="0"/>
          <w:shd w:val="clear" w:fill="FFFFFF"/>
        </w:rPr>
        <w:t>•在一个大约10平方厘米的区域擦拭</w:t>
      </w:r>
      <w:r>
        <w:rPr>
          <w:rFonts w:hint="eastAsia" w:ascii="微软雅黑" w:hAnsi="微软雅黑" w:eastAsia="微软雅黑" w:cs="微软雅黑"/>
          <w:i w:val="0"/>
          <w:caps w:val="0"/>
          <w:color w:val="333333"/>
          <w:spacing w:val="0"/>
          <w:sz w:val="22"/>
          <w:szCs w:val="22"/>
          <w:bdr w:val="none" w:color="auto" w:sz="0" w:space="0"/>
          <w:shd w:val="clear" w:fill="FFFFFF"/>
        </w:rPr>
        <w:br w:type="textWrapping"/>
      </w:r>
      <w:r>
        <w:rPr>
          <w:rFonts w:hint="eastAsia" w:ascii="微软雅黑" w:hAnsi="微软雅黑" w:eastAsia="微软雅黑" w:cs="微软雅黑"/>
          <w:i w:val="0"/>
          <w:caps w:val="0"/>
          <w:color w:val="333333"/>
          <w:spacing w:val="0"/>
          <w:sz w:val="22"/>
          <w:szCs w:val="22"/>
          <w:bdr w:val="none" w:color="auto" w:sz="0" w:space="0"/>
          <w:shd w:val="clear" w:fill="FFFFFF"/>
        </w:rPr>
        <w:t>•将棉签插入检测瓶</w:t>
      </w:r>
      <w:r>
        <w:rPr>
          <w:rFonts w:hint="eastAsia" w:ascii="微软雅黑" w:hAnsi="微软雅黑" w:eastAsia="微软雅黑" w:cs="微软雅黑"/>
          <w:i w:val="0"/>
          <w:caps w:val="0"/>
          <w:color w:val="333333"/>
          <w:spacing w:val="0"/>
          <w:sz w:val="22"/>
          <w:szCs w:val="22"/>
          <w:bdr w:val="none" w:color="auto" w:sz="0" w:space="0"/>
          <w:shd w:val="clear" w:fill="FFFFFF"/>
        </w:rPr>
        <w:br w:type="textWrapping"/>
      </w:r>
      <w:r>
        <w:rPr>
          <w:rFonts w:hint="eastAsia" w:ascii="微软雅黑" w:hAnsi="微软雅黑" w:eastAsia="微软雅黑" w:cs="微软雅黑"/>
          <w:i w:val="0"/>
          <w:caps w:val="0"/>
          <w:color w:val="333333"/>
          <w:spacing w:val="0"/>
          <w:sz w:val="22"/>
          <w:szCs w:val="22"/>
          <w:bdr w:val="none" w:color="auto" w:sz="0" w:space="0"/>
          <w:shd w:val="clear" w:fill="FFFFFF"/>
        </w:rPr>
        <w:t>•开始分析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bdr w:val="none" w:color="auto" w:sz="0" w:space="0"/>
          <w:shd w:val="clear" w:fill="FFFFFF"/>
          <w:lang w:val="en-US" w:eastAsia="zh-CN" w:bidi="ar"/>
        </w:rPr>
        <w:drawing>
          <wp:inline distT="0" distB="0" distL="114300" distR="114300">
            <wp:extent cx="3076575" cy="1905000"/>
            <wp:effectExtent l="0" t="0" r="9525" b="0"/>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8"/>
                    <a:stretch>
                      <a:fillRect/>
                    </a:stretch>
                  </pic:blipFill>
                  <pic:spPr>
                    <a:xfrm>
                      <a:off x="0" y="0"/>
                      <a:ext cx="3076575" cy="1905000"/>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2"/>
          <w:szCs w:val="22"/>
        </w:rPr>
      </w:pPr>
    </w:p>
    <w:p>
      <w:pPr>
        <w:keepNext w:val="0"/>
        <w:keepLines w:val="0"/>
        <w:widowControl/>
        <w:suppressLineNumbers w:val="0"/>
        <w:jc w:val="left"/>
      </w:pPr>
      <w:r>
        <w:rPr>
          <w:rStyle w:val="8"/>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水分析(取样方法)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2"/>
          <w:szCs w:val="22"/>
        </w:rPr>
      </w:pPr>
      <w:r>
        <w:rPr>
          <w:rStyle w:val="8"/>
          <w:rFonts w:hint="eastAsia" w:ascii="微软雅黑" w:hAnsi="微软雅黑" w:eastAsia="微软雅黑" w:cs="微软雅黑"/>
          <w:i w:val="0"/>
          <w:caps w:val="0"/>
          <w:color w:val="000000"/>
          <w:spacing w:val="0"/>
          <w:sz w:val="24"/>
          <w:szCs w:val="24"/>
          <w:bdr w:val="none" w:color="auto" w:sz="0" w:space="0"/>
          <w:shd w:val="clear" w:fill="FFFFFF"/>
        </w:rPr>
        <w:drawing>
          <wp:inline distT="0" distB="0" distL="114300" distR="114300">
            <wp:extent cx="6581775" cy="2019300"/>
            <wp:effectExtent l="0" t="0" r="9525" b="0"/>
            <wp:docPr id="8"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IMG_261"/>
                    <pic:cNvPicPr>
                      <a:picLocks noChangeAspect="1"/>
                    </pic:cNvPicPr>
                  </pic:nvPicPr>
                  <pic:blipFill>
                    <a:blip r:embed="rId9"/>
                    <a:stretch>
                      <a:fillRect/>
                    </a:stretch>
                  </pic:blipFill>
                  <pic:spPr>
                    <a:xfrm>
                      <a:off x="0" y="0"/>
                      <a:ext cx="6581775" cy="2019300"/>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sz w:val="24"/>
          <w:szCs w:val="24"/>
          <w:bdr w:val="none" w:color="auto" w:sz="0" w:space="0"/>
          <w:shd w:val="clear" w:fill="FFFFFF"/>
        </w:rPr>
        <w:t>对于水分析，本产品配备了能满足各种分析需求的工具包。对所需的水样进行过滤后(如：100毫升)，把过滤器放进大瓶里。不管细菌附在过滤器内，还是处于自由悬浮状态，色变所需的时间几乎一样。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2"/>
          <w:szCs w:val="22"/>
        </w:rPr>
      </w:pPr>
      <w:r>
        <w:rPr>
          <w:rStyle w:val="8"/>
          <w:rFonts w:hint="eastAsia" w:ascii="微软雅黑" w:hAnsi="微软雅黑" w:eastAsia="微软雅黑" w:cs="微软雅黑"/>
          <w:i w:val="0"/>
          <w:caps w:val="0"/>
          <w:color w:val="000000"/>
          <w:spacing w:val="0"/>
          <w:sz w:val="24"/>
          <w:szCs w:val="24"/>
          <w:bdr w:val="none" w:color="auto" w:sz="0" w:space="0"/>
          <w:shd w:val="clear" w:fill="FFFFFF"/>
        </w:rPr>
        <w:t>MBS（Fitlylab)微生物快速检测系统孵育温度/检测时间快查表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2"/>
          <w:szCs w:val="22"/>
        </w:rPr>
      </w:pPr>
      <w:r>
        <w:rPr>
          <w:rStyle w:val="8"/>
          <w:rFonts w:hint="eastAsia" w:ascii="微软雅黑" w:hAnsi="微软雅黑" w:eastAsia="微软雅黑" w:cs="微软雅黑"/>
          <w:i w:val="0"/>
          <w:caps w:val="0"/>
          <w:color w:val="000000"/>
          <w:spacing w:val="0"/>
          <w:sz w:val="24"/>
          <w:szCs w:val="24"/>
          <w:bdr w:val="none" w:color="auto" w:sz="0" w:space="0"/>
          <w:shd w:val="clear" w:fill="FFFFFF"/>
        </w:rPr>
        <w:drawing>
          <wp:inline distT="0" distB="0" distL="114300" distR="114300">
            <wp:extent cx="6772275" cy="4495800"/>
            <wp:effectExtent l="0" t="0" r="9525" b="0"/>
            <wp:docPr id="6"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2"/>
                    <pic:cNvPicPr>
                      <a:picLocks noChangeAspect="1"/>
                    </pic:cNvPicPr>
                  </pic:nvPicPr>
                  <pic:blipFill>
                    <a:blip r:embed="rId10"/>
                    <a:stretch>
                      <a:fillRect/>
                    </a:stretch>
                  </pic:blipFill>
                  <pic:spPr>
                    <a:xfrm>
                      <a:off x="0" y="0"/>
                      <a:ext cx="6772275" cy="4495800"/>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2"/>
          <w:szCs w:val="22"/>
        </w:rPr>
      </w:pPr>
      <w:r>
        <w:rPr>
          <w:rStyle w:val="8"/>
          <w:rFonts w:hint="eastAsia" w:ascii="微软雅黑" w:hAnsi="微软雅黑" w:eastAsia="微软雅黑" w:cs="微软雅黑"/>
          <w:i w:val="0"/>
          <w:caps w:val="0"/>
          <w:color w:val="0B876F"/>
          <w:spacing w:val="0"/>
          <w:sz w:val="24"/>
          <w:szCs w:val="24"/>
          <w:bdr w:val="none" w:color="auto" w:sz="0" w:space="0"/>
          <w:shd w:val="clear" w:fill="FFFFFF"/>
        </w:rPr>
        <w:t>聚创环保为您提供全面的技术支持和完善的售后服务！详情咨询：0532-67705502！</w:t>
      </w:r>
    </w:p>
    <w:p>
      <w:pPr>
        <w:tabs>
          <w:tab w:val="left" w:pos="6865"/>
        </w:tabs>
        <w:spacing w:before="88"/>
        <w:ind w:left="476" w:right="0" w:firstLine="0"/>
        <w:jc w:val="left"/>
        <w:rPr>
          <w:rFonts w:ascii="Arial" w:eastAsia="Arial"/>
          <w:sz w:val="56"/>
        </w:rPr>
      </w:pPr>
    </w:p>
    <w:sectPr>
      <w:pgSz w:w="16840" w:h="11910" w:orient="landscape"/>
      <w:pgMar w:top="540" w:right="1540" w:bottom="280" w:left="176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86"/>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Calibri">
    <w:altName w:val="Segoe UI"/>
    <w:panose1 w:val="00000000000000000000"/>
    <w:charset w:val="00"/>
    <w:family w:val="auto"/>
    <w:pitch w:val="default"/>
    <w:sig w:usb0="00000000" w:usb1="00000000" w:usb2="00000000" w:usb3="00000000" w:csb0="00000000" w:csb1="00000000"/>
  </w:font>
  <w:font w:name="PMingLiU">
    <w:altName w:val="Segoe Print"/>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Microsoft JhengHei">
    <w:panose1 w:val="020B0604030504040204"/>
    <w:charset w:val="88"/>
    <w:family w:val="swiss"/>
    <w:pitch w:val="default"/>
    <w:sig w:usb0="000002A7" w:usb1="28CF4400" w:usb2="00000016" w:usb3="00000000" w:csb0="00100009"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86"/>
    <w:family w:val="swiss"/>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4B6972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43"/>
      <w:ind w:left="895"/>
      <w:outlineLvl w:val="1"/>
    </w:pPr>
    <w:rPr>
      <w:rFonts w:ascii="宋体" w:hAnsi="宋体" w:eastAsia="宋体" w:cs="宋体"/>
      <w:b/>
      <w:bCs/>
      <w:sz w:val="56"/>
      <w:szCs w:val="56"/>
      <w:lang w:val="zh-CN" w:eastAsia="zh-CN" w:bidi="zh-CN"/>
    </w:rPr>
  </w:style>
  <w:style w:type="paragraph" w:styleId="3">
    <w:name w:val="heading 2"/>
    <w:basedOn w:val="1"/>
    <w:next w:val="1"/>
    <w:qFormat/>
    <w:uiPriority w:val="1"/>
    <w:pPr>
      <w:ind w:left="860" w:hanging="540"/>
      <w:outlineLvl w:val="2"/>
    </w:pPr>
    <w:rPr>
      <w:rFonts w:ascii="宋体" w:hAnsi="宋体" w:eastAsia="宋体" w:cs="宋体"/>
      <w:b/>
      <w:bCs/>
      <w:sz w:val="48"/>
      <w:szCs w:val="48"/>
      <w:lang w:val="zh-CN" w:eastAsia="zh-CN" w:bidi="zh-CN"/>
    </w:rPr>
  </w:style>
  <w:style w:type="paragraph" w:styleId="4">
    <w:name w:val="heading 3"/>
    <w:basedOn w:val="1"/>
    <w:next w:val="1"/>
    <w:qFormat/>
    <w:uiPriority w:val="1"/>
    <w:pPr>
      <w:ind w:left="452"/>
      <w:outlineLvl w:val="3"/>
    </w:pPr>
    <w:rPr>
      <w:rFonts w:ascii="PMingLiU" w:hAnsi="PMingLiU" w:eastAsia="PMingLiU" w:cs="PMingLiU"/>
      <w:sz w:val="48"/>
      <w:szCs w:val="48"/>
      <w:lang w:val="zh-CN" w:eastAsia="zh-CN" w:bidi="zh-CN"/>
    </w:rPr>
  </w:style>
  <w:style w:type="character" w:default="1" w:styleId="7">
    <w:name w:val="Default Paragraph Font"/>
    <w:semiHidden/>
    <w:unhideWhenUsed/>
    <w:uiPriority w:val="1"/>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b/>
      <w:bCs/>
      <w:sz w:val="40"/>
      <w:szCs w:val="40"/>
      <w:lang w:val="zh-CN" w:eastAsia="zh-CN" w:bidi="zh-CN"/>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table" w:customStyle="1" w:styleId="10">
    <w:name w:val="Table Normal"/>
    <w:semiHidden/>
    <w:unhideWhenUsed/>
    <w:qFormat/>
    <w:uiPriority w:val="2"/>
    <w:tblPr>
      <w:tblLayout w:type="fixed"/>
      <w:tblCellMar>
        <w:top w:w="0" w:type="dxa"/>
        <w:left w:w="0" w:type="dxa"/>
        <w:bottom w:w="0" w:type="dxa"/>
        <w:right w:w="0" w:type="dxa"/>
      </w:tblCellMar>
    </w:tblPr>
  </w:style>
  <w:style w:type="paragraph" w:styleId="11">
    <w:name w:val="List Paragraph"/>
    <w:basedOn w:val="1"/>
    <w:qFormat/>
    <w:uiPriority w:val="1"/>
    <w:pPr>
      <w:spacing w:before="14"/>
      <w:ind w:left="762" w:hanging="540"/>
    </w:pPr>
    <w:rPr>
      <w:rFonts w:ascii="宋体" w:hAnsi="宋体" w:eastAsia="宋体" w:cs="宋体"/>
      <w:lang w:val="zh-CN" w:eastAsia="zh-CN" w:bidi="zh-CN"/>
    </w:rPr>
  </w:style>
  <w:style w:type="paragraph" w:customStyle="1" w:styleId="12">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2020-10-15T09:36:00Z</dcterms:created>
  <dc:creator>Administrator</dc:creator>
  <cp:lastModifiedBy>钮钴禄萱儿</cp:lastModifiedBy>
  <dcterms:modified xsi:type="dcterms:W3CDTF">2020-10-19T08:31:35Z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LastSaved">
    <vt:filetime>2020-10-15T00:00:00Z</vt:filetime>
  </property>
  <property fmtid="{D5CDD505-2E9C-101B-9397-08002B2CF9AE}" pid="4" name="KSOProductBuildVer">
    <vt:lpwstr>2052-10.1.0.7468</vt:lpwstr>
  </property>
</Properties>
</file>