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_GoBack"/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8"/>
          <w:szCs w:val="28"/>
          <w:shd w:val="clear" w:fill="FFFFFF"/>
          <w:lang w:val="en-US" w:eastAsia="zh-CN" w:bidi="ar"/>
        </w:rPr>
        <w:t>JC-FZ350全自动粉质仪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8"/>
          <w:szCs w:val="28"/>
          <w:shd w:val="clear" w:fill="FFFFFF"/>
          <w:lang w:val="en-US" w:eastAsia="zh-CN" w:bidi="ar"/>
        </w:rPr>
        <w:drawing>
          <wp:inline distT="0" distB="0" distL="114300" distR="114300">
            <wp:extent cx="3438525" cy="2695575"/>
            <wp:effectExtent l="0" t="0" r="9525" b="9525"/>
            <wp:docPr id="9" name="图片 9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未标题-1"/>
                    <pic:cNvPicPr>
                      <a:picLocks noChangeAspect="1"/>
                    </pic:cNvPicPr>
                  </pic:nvPicPr>
                  <pic:blipFill>
                    <a:blip r:embed="rId10"/>
                    <a:srcRect l="17100" t="10951" r="15799" b="7493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JC-FZ350全自动粉质仪一款全自动粉质仪，独有齿轮泵自动加水系统、软件加水校准功能，并设置有伺服驱动电机，程序精确控制揉面叶片转速，除在标准转速63r/m下用于标准粉质实验，还可通过调整搅拌速度，用以模仿工业搅拌强度检验面团的流变学特性，或用以检验面团在不同的搅拌强度下的流变学特性表现，用于更进一步的研究。本公司专注于小麦面粉品质测试仪器，将继续为粉质仪、面团拉伸仪及其他小麦面粉品质测试仪器的研发、推广普及做出贡献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仪器基本原理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JC-FZ350全自动粉质仪选用伺服电机，由程序控制脉冲发生器发生特定频率的脉冲，从而控制电机转速，具有转速精度高、转速连续可调之特点。在默认转速63r/m下用于标准的粉质实验，还可以通过调整搅拌速度，用以模仿工业搅拌强度检验面团的流变学特性，或用以检验面团在不同的搅拌强度下的流变学特性表现，用于更进一步的研究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粉质图及粉质实验参数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由粉质图可得出如下参数用于评价面粉的筋力强度：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• 吸水量 面团最大稠度值达到500FU时的加水量,单位： mL/100g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• 形成时间 从加水始至粉质曲线达到最大稠度时的时间间隔，单位：分钟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• 稳定时间 粉质曲线的上边沿与500FU 标线两次相交的时间间隔，单位：分钟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• 弱化度 粉质曲线中间值自峰值至12分钟时衰降的高度，单位：粉质仪单位（FU）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• 质量指数 粉质曲线从加水始至达到最大稠度并衰降30FU处时间轴坐标长度，单位：mm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2943225" cy="1913255"/>
            <wp:effectExtent l="0" t="0" r="9525" b="10795"/>
            <wp:docPr id="8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典型应用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JC-FZ350全自动粉质仪可以评价面粉品质，确定改良剂的改良效果，指导食品生产工艺。其主要用途主要有以下方面：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⑴ 应用于标准粉质实验，评价面团的吸水能力，并由形成时间、稳定时间、弱化度、粉质质量指数等参数评价面团流变学特性。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⑵ 面粉厂制粉过程小麦、面粉品质的监测和控制，确定小麦品质及其面粉的适宜用途，确定合理的配麦、配粉比例。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⑶ 食品生产过程生产工艺要素的控制，通过调整搅拌速度用以模仿工业搅拌强度检验面团的流变学特性，优化生产工艺和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食品品质。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⑷ 通过改变速度（0-200rpm）来改变搅拌强度，检验面团在不同搅拌强度下的流变学特性表现，用于更进一步的研究。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仪器型号：JC-FZ350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执行标准：GB/T14614-2006/ISO5530-1:1997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电源功率：AC220V50Hz/60 Hz，500W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数据接口：RJ45以太网接口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驱动方式：伺服电机，程序脉冲控制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主搅拌叶片转速： 程序控制0-200rpm连续可调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主副叶片转速比： 1：1.5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加水方式：全自动程序控制齿轮泵定量加水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储水方式：设置有储水罐，具有储水加热和恒温功能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控制显示方式： 集成工控触摸屏计算机，可外接显示器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机箱接口：1个RJ45、3个USB和1个HDMI接口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标准配置：300g揉面钵或50g揉面钵，程序自动识别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扭矩测定方式：电子动态扭矩传感器 传感器精度：C3级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坐标刻度范围：横坐标0－40min,纵坐标0—1000或0-800FU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横坐标速度： 10mm/min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单位转矩： 9.8±0.2 mN•m/FU / 1.96±0.04 mN•m/FU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尺寸重量： 长82宽59高53cm，重约65Kg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典型粉质图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drawing>
          <wp:inline distT="0" distB="0" distL="114300" distR="114300">
            <wp:extent cx="4572000" cy="2401570"/>
            <wp:effectExtent l="0" t="0" r="0" b="17780"/>
            <wp:docPr id="7" name="图片 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01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１. 伺服电机驱动：由程序控制脉冲驱动伺服电机，转速0-200rpm连续可调，用 于标准粉质实验和深度研究。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２. 全自动加水系统：设置有高精度齿轮泵和恒温水罐，程序设定加水量并自动添加，具有加水校准功能。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３. RJ45以太网数据接口，,数据传输稳定并适合远距离传输；也可连接无线路由器，实现数据的无线传输。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４. 仪器集成工控触摸屏计算机并可外设显示器，双屏显示方便控制和查阅。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５. 机箱外设有1个RJ45、3个USB和1和HDMI接口，用于外接第二显示器、打印机和键盘鼠标等外设。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６. 程序自动识别揉面钵型号：300g型和50g型揉面钵随意互换，程序自动识别揉面钵型号并自动调用相应程序，无需操作者选择。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７. 温度和转速显示：程序界面实时显示面团温度和搅拌叶片转速，并绘制面团温度和搅拌叶片转速曲线图。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８. 安全和过载保护功能：双按钮启动，开盖停机，搅拌扭矩超过2000FU时报警并自动停机，保护仪器和人员的安全。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聚创环保为您提供全面的技术支持和完善的售后服务！详情咨询：0532-67705302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0639BC"/>
    <w:rsid w:val="00212766"/>
    <w:rsid w:val="02141109"/>
    <w:rsid w:val="03714D98"/>
    <w:rsid w:val="04633F5C"/>
    <w:rsid w:val="0651027B"/>
    <w:rsid w:val="09395212"/>
    <w:rsid w:val="09FB24CA"/>
    <w:rsid w:val="0AC07E6F"/>
    <w:rsid w:val="0BA52511"/>
    <w:rsid w:val="0C6E05C1"/>
    <w:rsid w:val="0CE54152"/>
    <w:rsid w:val="0D7766F2"/>
    <w:rsid w:val="0E2D711D"/>
    <w:rsid w:val="0E4E6FA7"/>
    <w:rsid w:val="11BA6177"/>
    <w:rsid w:val="125F2448"/>
    <w:rsid w:val="12A416A2"/>
    <w:rsid w:val="12C52445"/>
    <w:rsid w:val="14B5501D"/>
    <w:rsid w:val="157C1376"/>
    <w:rsid w:val="19985193"/>
    <w:rsid w:val="1B6D3EFC"/>
    <w:rsid w:val="1D2E6632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3F22F05"/>
    <w:rsid w:val="24650725"/>
    <w:rsid w:val="251F6D09"/>
    <w:rsid w:val="25AA76C3"/>
    <w:rsid w:val="28872FB9"/>
    <w:rsid w:val="28C77E12"/>
    <w:rsid w:val="291432EF"/>
    <w:rsid w:val="2996185D"/>
    <w:rsid w:val="29A76067"/>
    <w:rsid w:val="2A302F3C"/>
    <w:rsid w:val="2A911E86"/>
    <w:rsid w:val="2B037BAF"/>
    <w:rsid w:val="2B5434B0"/>
    <w:rsid w:val="2D3B749D"/>
    <w:rsid w:val="2D3F0E3B"/>
    <w:rsid w:val="2D4452A8"/>
    <w:rsid w:val="2DA46C55"/>
    <w:rsid w:val="2E5E6DB6"/>
    <w:rsid w:val="315E2D19"/>
    <w:rsid w:val="342226E9"/>
    <w:rsid w:val="34FA1BC4"/>
    <w:rsid w:val="37617CE4"/>
    <w:rsid w:val="37716D1B"/>
    <w:rsid w:val="38C14B71"/>
    <w:rsid w:val="39CC34D1"/>
    <w:rsid w:val="3B077560"/>
    <w:rsid w:val="3BD8650E"/>
    <w:rsid w:val="3C6C3AED"/>
    <w:rsid w:val="3D9405C4"/>
    <w:rsid w:val="3F1805FC"/>
    <w:rsid w:val="3F404EC9"/>
    <w:rsid w:val="3FC76B47"/>
    <w:rsid w:val="40A01748"/>
    <w:rsid w:val="40C3615C"/>
    <w:rsid w:val="416E213E"/>
    <w:rsid w:val="417620C0"/>
    <w:rsid w:val="44B55D21"/>
    <w:rsid w:val="45475EEF"/>
    <w:rsid w:val="46325360"/>
    <w:rsid w:val="46716EB1"/>
    <w:rsid w:val="46FB5EB3"/>
    <w:rsid w:val="4723416C"/>
    <w:rsid w:val="474629EC"/>
    <w:rsid w:val="48450682"/>
    <w:rsid w:val="4A3E0C21"/>
    <w:rsid w:val="4B5A567A"/>
    <w:rsid w:val="4BC2275E"/>
    <w:rsid w:val="4E2E4DFB"/>
    <w:rsid w:val="4EEF1699"/>
    <w:rsid w:val="4EF2274D"/>
    <w:rsid w:val="4F2C5B8D"/>
    <w:rsid w:val="4F91277F"/>
    <w:rsid w:val="502F19F8"/>
    <w:rsid w:val="5112111B"/>
    <w:rsid w:val="51FA1E7E"/>
    <w:rsid w:val="524012BB"/>
    <w:rsid w:val="52783A98"/>
    <w:rsid w:val="54804193"/>
    <w:rsid w:val="55014756"/>
    <w:rsid w:val="554756EA"/>
    <w:rsid w:val="5550244D"/>
    <w:rsid w:val="55744786"/>
    <w:rsid w:val="55A1689B"/>
    <w:rsid w:val="567E64B8"/>
    <w:rsid w:val="56B26E75"/>
    <w:rsid w:val="57FF6F4B"/>
    <w:rsid w:val="583B005C"/>
    <w:rsid w:val="58BD243F"/>
    <w:rsid w:val="595C76D6"/>
    <w:rsid w:val="5A7D72C8"/>
    <w:rsid w:val="5AAC36F2"/>
    <w:rsid w:val="5E0440A7"/>
    <w:rsid w:val="5E0D58BF"/>
    <w:rsid w:val="5E4149EF"/>
    <w:rsid w:val="605B7427"/>
    <w:rsid w:val="60B279DD"/>
    <w:rsid w:val="60CA5205"/>
    <w:rsid w:val="6142172A"/>
    <w:rsid w:val="61F908B6"/>
    <w:rsid w:val="6255577B"/>
    <w:rsid w:val="63200D45"/>
    <w:rsid w:val="63565C5C"/>
    <w:rsid w:val="644B5AD1"/>
    <w:rsid w:val="655F3C99"/>
    <w:rsid w:val="67104004"/>
    <w:rsid w:val="67F21169"/>
    <w:rsid w:val="68500542"/>
    <w:rsid w:val="68841DF0"/>
    <w:rsid w:val="695E144A"/>
    <w:rsid w:val="6A6A56A5"/>
    <w:rsid w:val="6DE1500C"/>
    <w:rsid w:val="6DED57D9"/>
    <w:rsid w:val="6E937D8A"/>
    <w:rsid w:val="716B574E"/>
    <w:rsid w:val="72086836"/>
    <w:rsid w:val="733D1C5A"/>
    <w:rsid w:val="74C656BE"/>
    <w:rsid w:val="766C3FDC"/>
    <w:rsid w:val="76DD5D44"/>
    <w:rsid w:val="77666065"/>
    <w:rsid w:val="78F533E3"/>
    <w:rsid w:val="7A262D8B"/>
    <w:rsid w:val="7B790203"/>
    <w:rsid w:val="7BAE63FA"/>
    <w:rsid w:val="7D61516B"/>
    <w:rsid w:val="7DD25922"/>
    <w:rsid w:val="7E8D4746"/>
    <w:rsid w:val="7F1E4FD6"/>
    <w:rsid w:val="7F7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聚创环保市场部</cp:lastModifiedBy>
  <cp:lastPrinted>2019-11-04T03:08:00Z</cp:lastPrinted>
  <dcterms:modified xsi:type="dcterms:W3CDTF">2020-11-16T07:59:36Z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