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JC-HMI(II)便携式土壤重金属检测仪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3286125" cy="2895600"/>
            <wp:effectExtent l="0" t="0" r="9525" b="0"/>
            <wp:docPr id="4" name="图片 4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3"/>
                    <pic:cNvPicPr>
                      <a:picLocks noChangeAspect="1"/>
                    </pic:cNvPicPr>
                  </pic:nvPicPr>
                  <pic:blipFill>
                    <a:blip r:embed="rId10"/>
                    <a:srcRect l="19888" t="6340" r="15985" b="6052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0" w:firstLine="0"/>
        <w:jc w:val="left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  <w:t>一、产品介绍</w:t>
      </w:r>
    </w:p>
    <w:tbl>
      <w:tblPr>
        <w:tblW w:w="1077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94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探测器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SI-PIN 探测组件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激发源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45KV/200uA-银靶端窗一体化微型X射线光管及高压源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元素检测范围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1、原子序数为14～92 硅（Si）到铀（U）之间元素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2、分析重大金属污染元素：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11F2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11F2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K,Ca,Ti,V,Cr,Mn,Fe,Co,Ni,Cu,Zn,As,Se,Rb,Sr,Y,Zr,Nb,Mo,Ag,Cd,Sn,Sb,W,Re,Pd,Au,Hg,Pb,Bi,Cs,Ba,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11F2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Th,U共34个以上元素。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检测对象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固体、粉末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分析方法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直读分析法+基本参数法（FP）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软件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远程操控系统，基于windows系统的PC端/基于安卓系统的手机端都可以通过软件操作仪器，实现数据多平台（仪器，PC端，手机端，云端）同步，软件具有数据分析、谱图显示、报告打印等功能，仪器客户端具有通过电子邮件发送分析报告的功能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重量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≤1.7KG（含电池）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微电脑显示系统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1、半透半反工业级定制触摸屏≥5英寸。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2、分辨率1080*720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电源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1、可充电锂电池，标配6800mAh,电压：7.2V；可持续工作达8时；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2、仪器具有热插拔功能，延时断电，更换电池是无需关机，电池自带电量显示；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充电模式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1、通用适配器充流供电；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准直器、滤光片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1、特殊防辐射材料准直器，内径2MM/3MM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2、无滤光片，省去切换时间，软件扣除本底干扰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前端测试窗口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≤9mm*5mm“腰”型窗口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摄像头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具内置500万像素高清摄像头功能，可对被测物进行拍照，方便管理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测试报告发送方式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E-mail发送、蓝牙同步传输、软件同步传输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数据传输方式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Wifi、蓝牙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检修方式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远程软件升级与诊断、现场维修、诊断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用户管理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多级用户管理功能（可创建多个账号，做到人号对应，方便管理及数据追溯）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保护盖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仪器配有保护盖，具有仪器校准、防辐射、防损坏功能（非标配）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物料感应与仪器状态提示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1、机身具有物料感应功能，可以智能识别前方是否有测试物体存在。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2、智能状态显示灯，通过智能状态显示灯显示三种工作状态（红色闪烁表示正在检测中，绿色闪烁表示前方没有待测物，绿色长亮表示前方有待测物）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操作环境温度、湿度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湿度≤90%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-20℃ - +60℃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安全性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1、仪器侧边测量值≤0.2μSv/h（扣除本底后）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2、多重安全防护，不测试无辐射；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3、工作时的辐射水平远低于国际安全标准，且具有无样品空测，自动关闭X光管功能。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4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附件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标配：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1、三防军用保护箱，具有防水、防尘、减震作用。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2、测试软件仪器端，PC端，手机端各1套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3、可充电锂电池电池*2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4、通用电池充电适配器*1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可选配件：底座式测试支架、车载电池充电器、保护盖、蓝牙打印机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T4Q&#10;pNkAAAAKAQAADwAAAAAAAAABACAAAAAiAAAAZHJzL2Rvd25yZXYueG1sUEsBAhQAFAAAAAgAh07i&#10;QJT/bX3oAQAAugMAAA4AAAAAAAAAAQAgAAAAKA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9937332"/>
    <w:rsid w:val="0F592EA6"/>
    <w:rsid w:val="10FB0B0F"/>
    <w:rsid w:val="11BA6177"/>
    <w:rsid w:val="14B5501D"/>
    <w:rsid w:val="1E8E1D5C"/>
    <w:rsid w:val="204047D9"/>
    <w:rsid w:val="22C56A06"/>
    <w:rsid w:val="251F6D09"/>
    <w:rsid w:val="25AA76C3"/>
    <w:rsid w:val="2996185D"/>
    <w:rsid w:val="2B5434B0"/>
    <w:rsid w:val="342226E9"/>
    <w:rsid w:val="37716D1B"/>
    <w:rsid w:val="388F4D34"/>
    <w:rsid w:val="38C14B71"/>
    <w:rsid w:val="40C3615C"/>
    <w:rsid w:val="417620C0"/>
    <w:rsid w:val="45475EEF"/>
    <w:rsid w:val="46716EB1"/>
    <w:rsid w:val="4723416C"/>
    <w:rsid w:val="47771BFD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聚创环保市场部</cp:lastModifiedBy>
  <cp:lastPrinted>2019-11-04T03:08:00Z</cp:lastPrinted>
  <dcterms:modified xsi:type="dcterms:W3CDTF">2021-01-19T03:39:10Z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