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hd w:val="clear" w:color="auto" w:fill="FFFFFF"/>
        <w:spacing w:before="0" w:after="0" w:line="375" w:lineRule="atLeast"/>
        <w:jc w:val="center"/>
        <w:rPr>
          <w:rFonts w:hint="default" w:ascii="Arial" w:hAnsi="Arial" w:eastAsia="宋体" w:cs="Arial"/>
          <w:i w:val="0"/>
          <w:caps w:val="0"/>
          <w:color w:val="auto"/>
          <w:spacing w:val="0"/>
          <w:kern w:val="0"/>
          <w:sz w:val="36"/>
          <w:szCs w:val="36"/>
          <w:u w:val="none"/>
          <w:lang w:val="en-US" w:eastAsia="zh-CN" w:bidi="ar"/>
        </w:rPr>
      </w:pPr>
      <w:r>
        <w:rPr>
          <w:rFonts w:hint="default" w:ascii="Arial" w:hAnsi="Arial" w:eastAsia="宋体" w:cs="Arial"/>
          <w:i w:val="0"/>
          <w:caps w:val="0"/>
          <w:color w:val="auto"/>
          <w:spacing w:val="0"/>
          <w:kern w:val="0"/>
          <w:sz w:val="36"/>
          <w:szCs w:val="36"/>
          <w:u w:val="none"/>
          <w:lang w:val="en-US" w:eastAsia="zh-CN" w:bidi="ar"/>
        </w:rPr>
        <w:t>微生物限度检测</w:t>
      </w:r>
      <w:r>
        <w:rPr>
          <w:rFonts w:hint="eastAsia" w:ascii="Arial" w:hAnsi="Arial" w:eastAsia="宋体" w:cs="Arial"/>
          <w:i w:val="0"/>
          <w:caps w:val="0"/>
          <w:color w:val="auto"/>
          <w:spacing w:val="0"/>
          <w:kern w:val="0"/>
          <w:sz w:val="36"/>
          <w:szCs w:val="36"/>
          <w:u w:val="none"/>
          <w:lang w:val="en-US" w:eastAsia="zh-CN" w:bidi="ar"/>
        </w:rPr>
        <w:t>仪JC-WX600C</w:t>
      </w:r>
    </w:p>
    <w:p>
      <w:pPr>
        <w:pStyle w:val="8"/>
        <w:shd w:val="clear" w:color="auto" w:fill="FFFFFF"/>
        <w:spacing w:before="0" w:after="0" w:line="375" w:lineRule="atLeast"/>
        <w:rPr>
          <w:rFonts w:hint="eastAsia" w:ascii="微软雅黑" w:hAnsi="微软雅黑" w:cs="微软雅黑"/>
          <w:color w:val="auto"/>
          <w:shd w:val="clear" w:color="auto" w:fill="FFFFFF"/>
        </w:rPr>
      </w:pPr>
      <w:r>
        <w:rPr>
          <w:rFonts w:hint="eastAsia" w:ascii="Arial" w:hAnsi="Arial" w:eastAsia="宋体" w:cs="Arial"/>
          <w:i w:val="0"/>
          <w:caps w:val="0"/>
          <w:color w:val="auto"/>
          <w:spacing w:val="0"/>
          <w:kern w:val="0"/>
          <w:sz w:val="21"/>
          <w:szCs w:val="21"/>
          <w:u w:val="none"/>
          <w:lang w:val="en-US" w:eastAsia="zh-CN" w:bidi="ar"/>
        </w:rPr>
        <w:drawing>
          <wp:inline distT="0" distB="0" distL="114300" distR="114300">
            <wp:extent cx="4131945" cy="4131945"/>
            <wp:effectExtent l="0" t="0" r="8255" b="8255"/>
            <wp:docPr id="4" name="图片 4" descr="lADPDhJzxAy7eDDNASzNASw_300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lADPDhJzxAy7eDDNASzNASw_300_300"/>
                    <pic:cNvPicPr>
                      <a:picLocks noChangeAspect="1"/>
                    </pic:cNvPicPr>
                  </pic:nvPicPr>
                  <pic:blipFill>
                    <a:blip r:embed="rId10"/>
                    <a:stretch>
                      <a:fillRect/>
                    </a:stretch>
                  </pic:blipFill>
                  <pic:spPr>
                    <a:xfrm>
                      <a:off x="0" y="0"/>
                      <a:ext cx="4131945" cy="4131945"/>
                    </a:xfrm>
                    <a:prstGeom prst="rect">
                      <a:avLst/>
                    </a:prstGeom>
                  </pic:spPr>
                </pic:pic>
              </a:graphicData>
            </a:graphic>
          </wp:inline>
        </w:drawing>
      </w:r>
      <w:bookmarkStart w:id="0" w:name="_GoBack"/>
      <w:bookmarkEnd w:id="0"/>
    </w:p>
    <w:p>
      <w:pPr>
        <w:pStyle w:val="8"/>
        <w:shd w:val="clear" w:color="auto" w:fill="FFFFFF"/>
        <w:spacing w:before="0" w:after="0" w:line="375" w:lineRule="atLeast"/>
        <w:rPr>
          <w:rFonts w:hint="eastAsia" w:ascii="微软雅黑" w:hAnsi="微软雅黑" w:cs="微软雅黑"/>
          <w:color w:val="auto"/>
          <w:sz w:val="40"/>
          <w:szCs w:val="28"/>
          <w:shd w:val="clear" w:color="auto" w:fill="FFFFFF"/>
        </w:rPr>
      </w:pPr>
      <w:r>
        <w:rPr>
          <w:rStyle w:val="12"/>
          <w:rFonts w:ascii="微软雅黑" w:hAnsi="微软雅黑" w:eastAsia="微软雅黑" w:cs="微软雅黑"/>
          <w:i w:val="0"/>
          <w:caps w:val="0"/>
          <w:color w:val="0B876F"/>
          <w:spacing w:val="0"/>
          <w:sz w:val="22"/>
          <w:szCs w:val="22"/>
          <w:shd w:val="clear" w:fill="FFFFFF"/>
        </w:rPr>
        <w:t>一、产品介绍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eastAsia="宋体" w:cs="Arial"/>
          <w:i w:val="0"/>
          <w:caps w:val="0"/>
          <w:color w:val="auto"/>
          <w:spacing w:val="0"/>
          <w:kern w:val="0"/>
          <w:sz w:val="21"/>
          <w:szCs w:val="21"/>
          <w:u w:val="none"/>
          <w:lang w:val="en-US" w:eastAsia="zh-CN" w:bidi="ar"/>
        </w:rPr>
      </w:pPr>
      <w:r>
        <w:rPr>
          <w:rFonts w:hint="eastAsia" w:ascii="Arial" w:hAnsi="Arial" w:eastAsia="宋体" w:cs="Arial"/>
          <w:i w:val="0"/>
          <w:caps w:val="0"/>
          <w:color w:val="auto"/>
          <w:spacing w:val="0"/>
          <w:kern w:val="0"/>
          <w:sz w:val="21"/>
          <w:szCs w:val="21"/>
          <w:u w:val="none"/>
          <w:lang w:val="en-US" w:eastAsia="zh-CN" w:bidi="ar"/>
        </w:rPr>
        <w:t>JC-WX6</w:t>
      </w:r>
      <w:r>
        <w:rPr>
          <w:rFonts w:hint="eastAsia" w:ascii="Arial" w:hAnsi="Arial" w:eastAsia="宋体" w:cs="Arial"/>
          <w:i w:val="0"/>
          <w:caps w:val="0"/>
          <w:color w:val="auto"/>
          <w:spacing w:val="0"/>
          <w:kern w:val="0"/>
          <w:sz w:val="21"/>
          <w:szCs w:val="21"/>
          <w:u w:val="none"/>
          <w:lang w:val="en-US" w:eastAsia="zh-CN" w:bidi="ar"/>
        </w:rPr>
        <w:t>00C</w:t>
      </w:r>
      <w:r>
        <w:rPr>
          <w:rFonts w:hint="default" w:ascii="Arial" w:hAnsi="Arial" w:eastAsia="宋体" w:cs="Arial"/>
          <w:i w:val="0"/>
          <w:caps w:val="0"/>
          <w:color w:val="auto"/>
          <w:spacing w:val="0"/>
          <w:kern w:val="0"/>
          <w:sz w:val="21"/>
          <w:szCs w:val="21"/>
          <w:u w:val="none"/>
          <w:lang w:val="en-US" w:eastAsia="zh-CN" w:bidi="ar"/>
        </w:rPr>
        <w:t>微生物检验仪是依据药典相关规定设计制造的微生物检测检查用设备，该产品使用高性能隔膜泵，直接排液，无需抽滤瓶，并可通过不同泵头配合滤杯或检测培养器，形成完整的薄膜过滤装置。检测时将供试液通过薄膜过滤，将供试液内的微生物截留在滤膜上，然后培养形成肉眼可见的菌落并进行计数，以检测供试品内的含菌量。此类产品适用于水质，药品、饮料等产品的微生物检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eastAsia="宋体" w:cs="Arial"/>
          <w:i w:val="0"/>
          <w:caps w:val="0"/>
          <w:color w:val="auto"/>
          <w:spacing w:val="0"/>
          <w:kern w:val="0"/>
          <w:sz w:val="21"/>
          <w:szCs w:val="21"/>
          <w:u w:val="none"/>
          <w:lang w:val="en-US" w:eastAsia="zh-CN" w:bidi="ar"/>
        </w:rPr>
      </w:pPr>
      <w:r>
        <w:rPr>
          <w:rStyle w:val="12"/>
          <w:rFonts w:hint="eastAsia" w:ascii="微软雅黑" w:hAnsi="微软雅黑" w:eastAsia="微软雅黑" w:cs="微软雅黑"/>
          <w:i w:val="0"/>
          <w:caps w:val="0"/>
          <w:color w:val="0B876F"/>
          <w:spacing w:val="0"/>
          <w:sz w:val="22"/>
          <w:szCs w:val="22"/>
          <w:shd w:val="clear" w:fill="FFFFFF"/>
          <w:lang w:val="en-US" w:eastAsia="zh-CN"/>
        </w:rPr>
        <w:t>二、产品特点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eastAsia="宋体" w:cs="Arial"/>
          <w:i w:val="0"/>
          <w:caps w:val="0"/>
          <w:color w:val="auto"/>
          <w:spacing w:val="0"/>
          <w:kern w:val="0"/>
          <w:sz w:val="21"/>
          <w:szCs w:val="21"/>
          <w:u w:val="none"/>
          <w:lang w:val="en-US" w:eastAsia="zh-CN" w:bidi="ar"/>
        </w:rPr>
      </w:pPr>
      <w:r>
        <w:rPr>
          <w:rFonts w:hint="default" w:ascii="Arial" w:hAnsi="Arial" w:eastAsia="宋体" w:cs="Arial"/>
          <w:i w:val="0"/>
          <w:caps w:val="0"/>
          <w:color w:val="auto"/>
          <w:spacing w:val="0"/>
          <w:kern w:val="0"/>
          <w:sz w:val="21"/>
          <w:szCs w:val="21"/>
          <w:u w:val="none"/>
          <w:lang w:val="en-US" w:eastAsia="zh-CN" w:bidi="ar"/>
        </w:rPr>
        <w:t>1. 内置微型高性能隔膜泵，噪音低，无需抽滤瓶，直接排液，使用更方便；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eastAsia="宋体" w:cs="Arial"/>
          <w:i w:val="0"/>
          <w:caps w:val="0"/>
          <w:color w:val="auto"/>
          <w:spacing w:val="0"/>
          <w:kern w:val="0"/>
          <w:sz w:val="21"/>
          <w:szCs w:val="21"/>
          <w:u w:val="none"/>
          <w:lang w:val="en-US" w:eastAsia="zh-CN" w:bidi="ar"/>
        </w:rPr>
      </w:pPr>
      <w:r>
        <w:rPr>
          <w:rFonts w:hint="default" w:ascii="Arial" w:hAnsi="Arial" w:eastAsia="宋体" w:cs="Arial"/>
          <w:i w:val="0"/>
          <w:caps w:val="0"/>
          <w:color w:val="auto"/>
          <w:spacing w:val="0"/>
          <w:kern w:val="0"/>
          <w:sz w:val="21"/>
          <w:szCs w:val="21"/>
          <w:u w:val="none"/>
          <w:lang w:val="en-US" w:eastAsia="zh-CN" w:bidi="ar"/>
        </w:rPr>
        <w:t>2. 触摸屏人机界面，运行状况一目了然，操作简单直观；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eastAsia="宋体" w:cs="Arial"/>
          <w:i w:val="0"/>
          <w:caps w:val="0"/>
          <w:color w:val="auto"/>
          <w:spacing w:val="0"/>
          <w:kern w:val="0"/>
          <w:sz w:val="21"/>
          <w:szCs w:val="21"/>
          <w:u w:val="none"/>
          <w:lang w:val="en-US" w:eastAsia="zh-CN" w:bidi="ar"/>
        </w:rPr>
      </w:pPr>
      <w:r>
        <w:rPr>
          <w:rFonts w:hint="default" w:ascii="Arial" w:hAnsi="Arial" w:eastAsia="宋体" w:cs="Arial"/>
          <w:i w:val="0"/>
          <w:caps w:val="0"/>
          <w:color w:val="auto"/>
          <w:spacing w:val="0"/>
          <w:kern w:val="0"/>
          <w:sz w:val="21"/>
          <w:szCs w:val="21"/>
          <w:u w:val="none"/>
          <w:lang w:val="en-US" w:eastAsia="zh-CN" w:bidi="ar"/>
        </w:rPr>
        <w:t>3. 日期、时间显示,便于操作人员掌握时间；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eastAsia="宋体" w:cs="Arial"/>
          <w:i w:val="0"/>
          <w:caps w:val="0"/>
          <w:color w:val="auto"/>
          <w:spacing w:val="0"/>
          <w:kern w:val="0"/>
          <w:sz w:val="21"/>
          <w:szCs w:val="21"/>
          <w:u w:val="none"/>
          <w:lang w:val="en-US" w:eastAsia="zh-CN" w:bidi="ar"/>
        </w:rPr>
      </w:pPr>
      <w:r>
        <w:rPr>
          <w:rFonts w:hint="default" w:ascii="Arial" w:hAnsi="Arial" w:eastAsia="宋体" w:cs="Arial"/>
          <w:i w:val="0"/>
          <w:caps w:val="0"/>
          <w:color w:val="auto"/>
          <w:spacing w:val="0"/>
          <w:kern w:val="0"/>
          <w:sz w:val="21"/>
          <w:szCs w:val="21"/>
          <w:u w:val="none"/>
          <w:lang w:val="en-US" w:eastAsia="zh-CN" w:bidi="ar"/>
        </w:rPr>
        <w:t xml:space="preserve">4. </w:t>
      </w:r>
      <w:r>
        <w:rPr>
          <w:rFonts w:hint="eastAsia" w:ascii="Arial" w:hAnsi="Arial" w:eastAsia="宋体" w:cs="Arial"/>
          <w:i w:val="0"/>
          <w:caps w:val="0"/>
          <w:color w:val="auto"/>
          <w:spacing w:val="0"/>
          <w:kern w:val="0"/>
          <w:sz w:val="21"/>
          <w:szCs w:val="21"/>
          <w:u w:val="none"/>
          <w:lang w:val="en-US" w:eastAsia="zh-CN" w:bidi="ar"/>
        </w:rPr>
        <w:t>六</w:t>
      </w:r>
      <w:r>
        <w:rPr>
          <w:rFonts w:hint="default" w:ascii="Arial" w:hAnsi="Arial" w:eastAsia="宋体" w:cs="Arial"/>
          <w:i w:val="0"/>
          <w:caps w:val="0"/>
          <w:color w:val="auto"/>
          <w:spacing w:val="0"/>
          <w:kern w:val="0"/>
          <w:sz w:val="21"/>
          <w:szCs w:val="21"/>
          <w:u w:val="none"/>
          <w:lang w:val="en-US" w:eastAsia="zh-CN" w:bidi="ar"/>
        </w:rPr>
        <w:t>个泵头可同时启停，也可控制，工作效率高；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eastAsia="宋体" w:cs="Arial"/>
          <w:i w:val="0"/>
          <w:caps w:val="0"/>
          <w:color w:val="auto"/>
          <w:spacing w:val="0"/>
          <w:kern w:val="0"/>
          <w:sz w:val="21"/>
          <w:szCs w:val="21"/>
          <w:u w:val="none"/>
          <w:lang w:val="en-US" w:eastAsia="zh-CN" w:bidi="ar"/>
        </w:rPr>
      </w:pPr>
      <w:r>
        <w:rPr>
          <w:rFonts w:hint="default" w:ascii="Arial" w:hAnsi="Arial" w:eastAsia="宋体" w:cs="Arial"/>
          <w:i w:val="0"/>
          <w:caps w:val="0"/>
          <w:color w:val="auto"/>
          <w:spacing w:val="0"/>
          <w:kern w:val="0"/>
          <w:sz w:val="21"/>
          <w:szCs w:val="21"/>
          <w:u w:val="none"/>
          <w:lang w:val="en-US" w:eastAsia="zh-CN" w:bidi="ar"/>
        </w:rPr>
        <w:t>5. 泵头易拆装，可121℃湿热灭菌；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eastAsia="宋体" w:cs="Arial"/>
          <w:i w:val="0"/>
          <w:caps w:val="0"/>
          <w:color w:val="auto"/>
          <w:spacing w:val="0"/>
          <w:kern w:val="0"/>
          <w:sz w:val="21"/>
          <w:szCs w:val="21"/>
          <w:u w:val="none"/>
          <w:lang w:val="en-US" w:eastAsia="zh-CN" w:bidi="ar"/>
        </w:rPr>
      </w:pPr>
      <w:r>
        <w:rPr>
          <w:rFonts w:hint="default" w:ascii="Arial" w:hAnsi="Arial" w:eastAsia="宋体" w:cs="Arial"/>
          <w:i w:val="0"/>
          <w:caps w:val="0"/>
          <w:color w:val="auto"/>
          <w:spacing w:val="0"/>
          <w:kern w:val="0"/>
          <w:sz w:val="21"/>
          <w:szCs w:val="21"/>
          <w:u w:val="none"/>
          <w:lang w:val="en-US" w:eastAsia="zh-CN" w:bidi="ar"/>
        </w:rPr>
        <w:t>6. 泵头可用火焰快速灭菌，方便连续实验操作；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eastAsia="宋体" w:cs="Arial"/>
          <w:i w:val="0"/>
          <w:caps w:val="0"/>
          <w:color w:val="auto"/>
          <w:spacing w:val="0"/>
          <w:kern w:val="0"/>
          <w:sz w:val="21"/>
          <w:szCs w:val="21"/>
          <w:u w:val="none"/>
          <w:lang w:val="en-US" w:eastAsia="zh-CN" w:bidi="ar"/>
        </w:rPr>
      </w:pPr>
      <w:r>
        <w:rPr>
          <w:rFonts w:hint="default" w:ascii="Arial" w:hAnsi="Arial" w:eastAsia="宋体" w:cs="Arial"/>
          <w:i w:val="0"/>
          <w:caps w:val="0"/>
          <w:color w:val="auto"/>
          <w:spacing w:val="0"/>
          <w:kern w:val="0"/>
          <w:sz w:val="21"/>
          <w:szCs w:val="21"/>
          <w:u w:val="none"/>
          <w:lang w:val="en-US" w:eastAsia="zh-CN" w:bidi="ar"/>
        </w:rPr>
        <w:t>7. 不锈钢机壳经镜面抛光，表面光洁平整，便于清洁；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eastAsia="宋体" w:cs="Arial"/>
          <w:i w:val="0"/>
          <w:caps w:val="0"/>
          <w:color w:val="auto"/>
          <w:spacing w:val="0"/>
          <w:kern w:val="0"/>
          <w:sz w:val="21"/>
          <w:szCs w:val="21"/>
          <w:u w:val="none"/>
          <w:lang w:val="en-US" w:eastAsia="zh-CN" w:bidi="ar"/>
        </w:rPr>
      </w:pPr>
      <w:r>
        <w:rPr>
          <w:rStyle w:val="12"/>
          <w:rFonts w:hint="eastAsia" w:ascii="微软雅黑" w:hAnsi="微软雅黑" w:eastAsia="微软雅黑" w:cs="微软雅黑"/>
          <w:i w:val="0"/>
          <w:caps w:val="0"/>
          <w:color w:val="0B876F"/>
          <w:spacing w:val="0"/>
          <w:sz w:val="22"/>
          <w:szCs w:val="22"/>
          <w:shd w:val="clear" w:fill="FFFFFF"/>
          <w:lang w:val="en-US" w:eastAsia="zh-CN"/>
        </w:rPr>
        <w:t>三、产品参数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eastAsia="宋体" w:cs="Arial"/>
          <w:i w:val="0"/>
          <w:caps w:val="0"/>
          <w:color w:val="auto"/>
          <w:spacing w:val="0"/>
          <w:kern w:val="0"/>
          <w:sz w:val="21"/>
          <w:szCs w:val="21"/>
          <w:u w:val="none"/>
          <w:lang w:val="en-US" w:eastAsia="zh-CN" w:bidi="ar"/>
        </w:rPr>
      </w:pPr>
      <w:r>
        <w:rPr>
          <w:rFonts w:hint="default" w:ascii="Arial" w:hAnsi="Arial" w:eastAsia="宋体" w:cs="Arial"/>
          <w:i w:val="0"/>
          <w:caps w:val="0"/>
          <w:color w:val="auto"/>
          <w:spacing w:val="0"/>
          <w:kern w:val="0"/>
          <w:sz w:val="21"/>
          <w:szCs w:val="21"/>
          <w:u w:val="none"/>
          <w:lang w:val="en-US" w:eastAsia="zh-CN" w:bidi="ar"/>
        </w:rPr>
        <w:t>1. 电源：AC 220V/50Hz</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eastAsia="宋体" w:cs="Arial"/>
          <w:i w:val="0"/>
          <w:caps w:val="0"/>
          <w:color w:val="auto"/>
          <w:spacing w:val="0"/>
          <w:kern w:val="0"/>
          <w:sz w:val="21"/>
          <w:szCs w:val="21"/>
          <w:u w:val="none"/>
          <w:lang w:val="en-US" w:eastAsia="zh-CN" w:bidi="ar"/>
        </w:rPr>
      </w:pPr>
      <w:r>
        <w:rPr>
          <w:rFonts w:hint="default" w:ascii="Arial" w:hAnsi="Arial" w:eastAsia="宋体" w:cs="Arial"/>
          <w:i w:val="0"/>
          <w:caps w:val="0"/>
          <w:color w:val="auto"/>
          <w:spacing w:val="0"/>
          <w:kern w:val="0"/>
          <w:sz w:val="21"/>
          <w:szCs w:val="21"/>
          <w:u w:val="none"/>
          <w:lang w:val="en-US" w:eastAsia="zh-CN" w:bidi="ar"/>
        </w:rPr>
        <w:t>2. 功率：</w:t>
      </w:r>
      <w:r>
        <w:rPr>
          <w:rFonts w:hint="eastAsia" w:ascii="Arial" w:hAnsi="Arial" w:eastAsia="宋体" w:cs="Arial"/>
          <w:i w:val="0"/>
          <w:caps w:val="0"/>
          <w:color w:val="auto"/>
          <w:spacing w:val="0"/>
          <w:kern w:val="0"/>
          <w:sz w:val="21"/>
          <w:szCs w:val="21"/>
          <w:u w:val="none"/>
          <w:lang w:val="en-US" w:eastAsia="zh-CN" w:bidi="ar"/>
        </w:rPr>
        <w:t>180</w:t>
      </w:r>
      <w:r>
        <w:rPr>
          <w:rFonts w:hint="default" w:ascii="Arial" w:hAnsi="Arial" w:eastAsia="宋体" w:cs="Arial"/>
          <w:i w:val="0"/>
          <w:caps w:val="0"/>
          <w:color w:val="auto"/>
          <w:spacing w:val="0"/>
          <w:kern w:val="0"/>
          <w:sz w:val="21"/>
          <w:szCs w:val="21"/>
          <w:u w:val="none"/>
          <w:lang w:val="en-US" w:eastAsia="zh-CN" w:bidi="ar"/>
        </w:rPr>
        <w:t>W</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eastAsia="宋体" w:cs="Arial"/>
          <w:i w:val="0"/>
          <w:caps w:val="0"/>
          <w:color w:val="auto"/>
          <w:spacing w:val="0"/>
          <w:kern w:val="0"/>
          <w:sz w:val="21"/>
          <w:szCs w:val="21"/>
          <w:u w:val="none"/>
          <w:lang w:val="en-US" w:eastAsia="zh-CN" w:bidi="ar"/>
        </w:rPr>
      </w:pPr>
      <w:r>
        <w:rPr>
          <w:rFonts w:hint="default" w:ascii="Arial" w:hAnsi="Arial" w:eastAsia="宋体" w:cs="Arial"/>
          <w:i w:val="0"/>
          <w:caps w:val="0"/>
          <w:color w:val="auto"/>
          <w:spacing w:val="0"/>
          <w:kern w:val="0"/>
          <w:sz w:val="21"/>
          <w:szCs w:val="21"/>
          <w:u w:val="none"/>
          <w:lang w:val="en-US" w:eastAsia="zh-CN" w:bidi="ar"/>
        </w:rPr>
        <w:t>3. 噪音：≤ 60dB(A)(负载)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eastAsia="宋体" w:cs="Arial"/>
          <w:i w:val="0"/>
          <w:caps w:val="0"/>
          <w:color w:val="auto"/>
          <w:spacing w:val="0"/>
          <w:kern w:val="0"/>
          <w:sz w:val="21"/>
          <w:szCs w:val="21"/>
          <w:u w:val="none"/>
          <w:lang w:val="en-US" w:eastAsia="zh-CN" w:bidi="ar"/>
        </w:rPr>
      </w:pPr>
      <w:r>
        <w:rPr>
          <w:rFonts w:hint="default" w:ascii="Arial" w:hAnsi="Arial" w:eastAsia="宋体" w:cs="Arial"/>
          <w:i w:val="0"/>
          <w:caps w:val="0"/>
          <w:color w:val="auto"/>
          <w:spacing w:val="0"/>
          <w:kern w:val="0"/>
          <w:sz w:val="21"/>
          <w:szCs w:val="21"/>
          <w:u w:val="none"/>
          <w:lang w:val="en-US" w:eastAsia="zh-CN" w:bidi="ar"/>
        </w:rPr>
        <w:t>4. 流量： ≥ 1200ml/min（单泵头流量）/ 1500ml/min（单泵头流量）(P)</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eastAsia="宋体" w:cs="Arial"/>
          <w:i w:val="0"/>
          <w:caps w:val="0"/>
          <w:color w:val="auto"/>
          <w:spacing w:val="0"/>
          <w:kern w:val="0"/>
          <w:sz w:val="21"/>
          <w:szCs w:val="21"/>
          <w:u w:val="none"/>
          <w:lang w:val="en-US" w:eastAsia="zh-CN" w:bidi="ar"/>
        </w:rPr>
      </w:pPr>
      <w:r>
        <w:rPr>
          <w:rFonts w:hint="default" w:ascii="Arial" w:hAnsi="Arial" w:eastAsia="宋体" w:cs="Arial"/>
          <w:i w:val="0"/>
          <w:caps w:val="0"/>
          <w:color w:val="auto"/>
          <w:spacing w:val="0"/>
          <w:kern w:val="0"/>
          <w:sz w:val="21"/>
          <w:szCs w:val="21"/>
          <w:u w:val="none"/>
          <w:lang w:val="en-US" w:eastAsia="zh-CN" w:bidi="ar"/>
        </w:rPr>
        <w:t>5、重量： 10kg（PF47 泵头）／ 12kg（PS60 泵头）/10.5KG(配PF60泵头)/10KG(PB47泵头)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eastAsia="宋体" w:cs="Arial"/>
          <w:i w:val="0"/>
          <w:caps w:val="0"/>
          <w:color w:val="auto"/>
          <w:spacing w:val="0"/>
          <w:kern w:val="0"/>
          <w:sz w:val="21"/>
          <w:szCs w:val="21"/>
          <w:u w:val="none"/>
          <w:lang w:val="en-US" w:eastAsia="zh-CN" w:bidi="ar"/>
        </w:rPr>
      </w:pPr>
      <w:r>
        <w:rPr>
          <w:rFonts w:hint="default" w:ascii="Arial" w:hAnsi="Arial" w:eastAsia="宋体" w:cs="Arial"/>
          <w:i w:val="0"/>
          <w:caps w:val="0"/>
          <w:color w:val="auto"/>
          <w:spacing w:val="0"/>
          <w:kern w:val="0"/>
          <w:sz w:val="21"/>
          <w:szCs w:val="21"/>
          <w:u w:val="none"/>
          <w:lang w:val="en-US" w:eastAsia="zh-CN" w:bidi="ar"/>
        </w:rPr>
        <w:t>6. 外形尺寸：</w:t>
      </w:r>
      <w:r>
        <w:rPr>
          <w:rFonts w:hint="eastAsia" w:ascii="Arial" w:hAnsi="Arial" w:eastAsia="宋体" w:cs="Arial"/>
          <w:i w:val="0"/>
          <w:caps w:val="0"/>
          <w:color w:val="auto"/>
          <w:spacing w:val="0"/>
          <w:kern w:val="0"/>
          <w:sz w:val="21"/>
          <w:szCs w:val="21"/>
          <w:u w:val="none"/>
          <w:lang w:val="en-US" w:eastAsia="zh-CN" w:bidi="ar"/>
        </w:rPr>
        <w:t>76</w:t>
      </w:r>
      <w:r>
        <w:rPr>
          <w:rFonts w:hint="default" w:ascii="Arial" w:hAnsi="Arial" w:eastAsia="宋体" w:cs="Arial"/>
          <w:i w:val="0"/>
          <w:caps w:val="0"/>
          <w:color w:val="auto"/>
          <w:spacing w:val="0"/>
          <w:kern w:val="0"/>
          <w:sz w:val="21"/>
          <w:szCs w:val="21"/>
          <w:u w:val="none"/>
          <w:lang w:val="en-US" w:eastAsia="zh-CN" w:bidi="ar"/>
        </w:rPr>
        <w:t>×24×12cm</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eastAsia="宋体" w:cs="Arial"/>
          <w:i w:val="0"/>
          <w:caps w:val="0"/>
          <w:color w:val="auto"/>
          <w:spacing w:val="0"/>
          <w:kern w:val="0"/>
          <w:sz w:val="21"/>
          <w:szCs w:val="21"/>
          <w:u w:val="none"/>
          <w:lang w:val="en-US" w:eastAsia="zh-CN" w:bidi="ar"/>
        </w:rPr>
      </w:pPr>
      <w:r>
        <w:rPr>
          <w:rFonts w:hint="default" w:ascii="Arial" w:hAnsi="Arial" w:eastAsia="宋体" w:cs="Arial"/>
          <w:i w:val="0"/>
          <w:caps w:val="0"/>
          <w:color w:val="auto"/>
          <w:spacing w:val="0"/>
          <w:kern w:val="0"/>
          <w:sz w:val="21"/>
          <w:szCs w:val="21"/>
          <w:u w:val="none"/>
          <w:lang w:val="en-US" w:eastAsia="zh-CN" w:bidi="ar"/>
        </w:rPr>
        <w:t>适用耗材：S60 培养器、F47/F47-R250 滤杯（Φ47mm 微孔滤膜）、F60-R250滤杯（Φ60mm 微孔滤膜）、F47B系列滤杯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eastAsia="宋体" w:cs="Arial"/>
          <w:i w:val="0"/>
          <w:caps w:val="0"/>
          <w:color w:val="auto"/>
          <w:spacing w:val="0"/>
          <w:kern w:val="0"/>
          <w:sz w:val="21"/>
          <w:szCs w:val="21"/>
          <w:u w:val="none"/>
          <w:lang w:val="en-US" w:eastAsia="zh-CN" w:bidi="ar"/>
        </w:rPr>
      </w:pPr>
      <w:r>
        <w:rPr>
          <w:rFonts w:hint="default" w:ascii="Arial" w:hAnsi="Arial" w:eastAsia="宋体" w:cs="Arial"/>
          <w:i w:val="0"/>
          <w:caps w:val="0"/>
          <w:color w:val="auto"/>
          <w:spacing w:val="0"/>
          <w:kern w:val="0"/>
          <w:sz w:val="21"/>
          <w:szCs w:val="21"/>
          <w:u w:val="none"/>
          <w:lang w:val="en-US" w:eastAsia="zh-CN" w:bidi="ar"/>
        </w:rPr>
        <w:t>应用领域：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eastAsia="宋体" w:cs="Arial"/>
          <w:i w:val="0"/>
          <w:caps w:val="0"/>
          <w:color w:val="auto"/>
          <w:spacing w:val="0"/>
          <w:kern w:val="0"/>
          <w:sz w:val="21"/>
          <w:szCs w:val="21"/>
          <w:u w:val="none"/>
          <w:lang w:val="en-US" w:eastAsia="zh-CN" w:bidi="ar"/>
        </w:rPr>
      </w:pPr>
      <w:r>
        <w:rPr>
          <w:rFonts w:hint="default" w:ascii="Arial" w:hAnsi="Arial" w:eastAsia="宋体" w:cs="Arial"/>
          <w:i w:val="0"/>
          <w:caps w:val="0"/>
          <w:color w:val="auto"/>
          <w:spacing w:val="0"/>
          <w:kern w:val="0"/>
          <w:sz w:val="21"/>
          <w:szCs w:val="21"/>
          <w:u w:val="none"/>
          <w:lang w:val="en-US" w:eastAsia="zh-CN" w:bidi="ar"/>
        </w:rPr>
        <w:t>制药：纯化水、注射用水以及其他药品及制剂微生物限度检查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eastAsia="宋体" w:cs="Arial"/>
          <w:i w:val="0"/>
          <w:caps w:val="0"/>
          <w:color w:val="auto"/>
          <w:spacing w:val="0"/>
          <w:kern w:val="0"/>
          <w:sz w:val="21"/>
          <w:szCs w:val="21"/>
          <w:u w:val="none"/>
          <w:lang w:val="en-US" w:eastAsia="zh-CN" w:bidi="ar"/>
        </w:rPr>
      </w:pPr>
      <w:r>
        <w:rPr>
          <w:rFonts w:hint="default" w:ascii="Arial" w:hAnsi="Arial" w:eastAsia="宋体" w:cs="Arial"/>
          <w:i w:val="0"/>
          <w:caps w:val="0"/>
          <w:color w:val="auto"/>
          <w:spacing w:val="0"/>
          <w:kern w:val="0"/>
          <w:sz w:val="21"/>
          <w:szCs w:val="21"/>
          <w:u w:val="none"/>
          <w:lang w:val="en-US" w:eastAsia="zh-CN" w:bidi="ar"/>
        </w:rPr>
        <w:t>疾控：空调冷凝水、生活饮用水等水质的细菌总数检查，致病菌检测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eastAsia="宋体" w:cs="Arial"/>
          <w:i w:val="0"/>
          <w:caps w:val="0"/>
          <w:color w:val="auto"/>
          <w:spacing w:val="0"/>
          <w:kern w:val="0"/>
          <w:sz w:val="21"/>
          <w:szCs w:val="21"/>
          <w:u w:val="none"/>
          <w:lang w:val="en-US" w:eastAsia="zh-CN" w:bidi="ar"/>
        </w:rPr>
      </w:pPr>
      <w:r>
        <w:rPr>
          <w:rFonts w:hint="default" w:ascii="Arial" w:hAnsi="Arial" w:eastAsia="宋体" w:cs="Arial"/>
          <w:i w:val="0"/>
          <w:caps w:val="0"/>
          <w:color w:val="auto"/>
          <w:spacing w:val="0"/>
          <w:kern w:val="0"/>
          <w:sz w:val="21"/>
          <w:szCs w:val="21"/>
          <w:u w:val="none"/>
          <w:lang w:val="en-US" w:eastAsia="zh-CN" w:bidi="ar"/>
        </w:rPr>
        <w:t>食品：饮料、矿泉水、纯净水的菌落总数检查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eastAsia="宋体" w:cs="Arial"/>
          <w:i w:val="0"/>
          <w:caps w:val="0"/>
          <w:color w:val="auto"/>
          <w:spacing w:val="0"/>
          <w:kern w:val="0"/>
          <w:sz w:val="21"/>
          <w:szCs w:val="21"/>
          <w:u w:val="none"/>
          <w:lang w:val="en-US" w:eastAsia="zh-CN" w:bidi="ar"/>
        </w:rPr>
      </w:pPr>
      <w:r>
        <w:rPr>
          <w:rFonts w:hint="default" w:ascii="Arial" w:hAnsi="Arial" w:eastAsia="宋体" w:cs="Arial"/>
          <w:i w:val="0"/>
          <w:caps w:val="0"/>
          <w:color w:val="auto"/>
          <w:spacing w:val="0"/>
          <w:kern w:val="0"/>
          <w:sz w:val="21"/>
          <w:szCs w:val="21"/>
          <w:u w:val="none"/>
          <w:lang w:val="en-US" w:eastAsia="zh-CN" w:bidi="ar"/>
        </w:rPr>
        <w:t>化工：各种需测试微生物的水样检测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eastAsia="宋体" w:cs="Arial"/>
          <w:i w:val="0"/>
          <w:caps w:val="0"/>
          <w:color w:val="auto"/>
          <w:spacing w:val="0"/>
          <w:kern w:val="0"/>
          <w:sz w:val="21"/>
          <w:szCs w:val="21"/>
          <w:u w:val="none"/>
          <w:lang w:val="en-US" w:eastAsia="zh-CN" w:bidi="ar"/>
        </w:rPr>
      </w:pPr>
    </w:p>
    <w:sectPr>
      <w:headerReference r:id="rId5" w:type="first"/>
      <w:footerReference r:id="rId8" w:type="first"/>
      <w:headerReference r:id="rId3" w:type="default"/>
      <w:footerReference r:id="rId6" w:type="default"/>
      <w:headerReference r:id="rId4" w:type="even"/>
      <w:footerReference r:id="rId7" w:type="even"/>
      <w:pgSz w:w="11906" w:h="16838"/>
      <w:pgMar w:top="1928" w:right="850" w:bottom="1701" w:left="850" w:header="651" w:footer="573"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hint="eastAsia" w:eastAsia="宋体"/>
        <w:b/>
        <w:bCs/>
        <w:lang w:eastAsia="zh-CN"/>
      </w:rPr>
    </w:pPr>
    <w:r>
      <w:rPr>
        <w:sz w:val="18"/>
      </w:rPr>
      <mc:AlternateContent>
        <mc:Choice Requires="wps">
          <w:drawing>
            <wp:anchor distT="0" distB="0" distL="114300" distR="114300" simplePos="0" relativeHeight="251664384" behindDoc="0" locked="0" layoutInCell="1" allowOverlap="1">
              <wp:simplePos x="0" y="0"/>
              <wp:positionH relativeFrom="margin">
                <wp:posOffset>5902325</wp:posOffset>
              </wp:positionH>
              <wp:positionV relativeFrom="paragraph">
                <wp:posOffset>-62230</wp:posOffset>
              </wp:positionV>
              <wp:extent cx="674370" cy="278130"/>
              <wp:effectExtent l="0" t="0" r="0" b="0"/>
              <wp:wrapNone/>
              <wp:docPr id="10" name="文本框 3"/>
              <wp:cNvGraphicFramePr/>
              <a:graphic xmlns:a="http://schemas.openxmlformats.org/drawingml/2006/main">
                <a:graphicData uri="http://schemas.microsoft.com/office/word/2010/wordprocessingShape">
                  <wps:wsp>
                    <wps:cNvSpPr txBox="1"/>
                    <wps:spPr>
                      <a:xfrm>
                        <a:off x="0" y="0"/>
                        <a:ext cx="674370" cy="278130"/>
                      </a:xfrm>
                      <a:prstGeom prst="rect">
                        <a:avLst/>
                      </a:prstGeom>
                      <a:noFill/>
                      <a:ln w="9525">
                        <a:noFill/>
                      </a:ln>
                    </wps:spPr>
                    <wps:txbx>
                      <w:txbxContent>
                        <w:p>
                          <w:pPr>
                            <w:pStyle w:val="6"/>
                            <w:rPr>
                              <w:rFonts w:hint="eastAsia" w:eastAsia="宋体"/>
                              <w:sz w:val="32"/>
                              <w:szCs w:val="32"/>
                              <w:lang w:eastAsia="zh-CN"/>
                            </w:rPr>
                          </w:pP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- 1 -</w:t>
                          </w:r>
                          <w:r>
                            <w:rPr>
                              <w:rFonts w:hint="eastAsia"/>
                              <w:sz w:val="32"/>
                              <w:szCs w:val="32"/>
                              <w:lang w:eastAsia="zh-CN"/>
                            </w:rPr>
                            <w:fldChar w:fldCharType="end"/>
                          </w:r>
                          <w:r>
                            <w:rPr>
                              <w:rFonts w:hint="eastAsia"/>
                              <w:sz w:val="32"/>
                              <w:szCs w:val="32"/>
                              <w:lang w:eastAsia="zh-CN"/>
                            </w:rPr>
                            <w:t xml:space="preserve"> </w:t>
                          </w:r>
                          <w:r>
                            <w:rPr>
                              <w:rFonts w:hint="eastAsia"/>
                              <w:sz w:val="32"/>
                              <w:szCs w:val="32"/>
                              <w:lang w:val="en-US" w:eastAsia="zh-CN"/>
                            </w:rPr>
                            <w:t>/</w:t>
                          </w: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NUMPAGES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r>
                            <w:rPr>
                              <w:rFonts w:hint="eastAsia"/>
                              <w:sz w:val="32"/>
                              <w:szCs w:val="32"/>
                              <w:lang w:eastAsia="zh-CN"/>
                            </w:rPr>
                            <w:t xml:space="preserve"> </w:t>
                          </w:r>
                        </w:p>
                      </w:txbxContent>
                    </wps:txbx>
                    <wps:bodyPr vert="horz" wrap="square" lIns="0" tIns="0" rIns="0" bIns="0" anchor="t" upright="0">
                      <a:noAutofit/>
                    </wps:bodyPr>
                  </wps:wsp>
                </a:graphicData>
              </a:graphic>
            </wp:anchor>
          </w:drawing>
        </mc:Choice>
        <mc:Fallback>
          <w:pict>
            <v:shape id="文本框 3" o:spid="_x0000_s1026" o:spt="202" type="#_x0000_t202" style="position:absolute;left:0pt;margin-left:464.75pt;margin-top:-4.9pt;height:21.9pt;width:53.1pt;mso-position-horizontal-relative:margin;z-index:251664384;mso-width-relative:page;mso-height-relative:page;" filled="f" stroked="f" coordsize="21600,21600" o:gfxdata="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TT4Q&#10;pNkAAAAKAQAADwAAAAAAAAABACAAAAAiAAAAZHJzL2Rvd25yZXYueG1sUEsBAhQAFAAAAAgAh07i&#10;QJT/bX3oAQAAugMAAA4AAAAAAAAAAQAgAAAAKAEAAGRycy9lMm9Eb2MueG1sUEsFBgAAAAAGAAYA&#10;WQEAAIIFAAAAAA==&#10;">
              <v:fill on="f" focussize="0,0"/>
              <v:stroke on="f"/>
              <v:imagedata o:title=""/>
              <o:lock v:ext="edit" aspectratio="f"/>
              <v:textbox inset="0mm,0mm,0mm,0mm">
                <w:txbxContent>
                  <w:p>
                    <w:pPr>
                      <w:pStyle w:val="6"/>
                      <w:rPr>
                        <w:rFonts w:hint="eastAsia" w:eastAsia="宋体"/>
                        <w:sz w:val="32"/>
                        <w:szCs w:val="32"/>
                        <w:lang w:eastAsia="zh-CN"/>
                      </w:rPr>
                    </w:pP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- 1 -</w:t>
                    </w:r>
                    <w:r>
                      <w:rPr>
                        <w:rFonts w:hint="eastAsia"/>
                        <w:sz w:val="32"/>
                        <w:szCs w:val="32"/>
                        <w:lang w:eastAsia="zh-CN"/>
                      </w:rPr>
                      <w:fldChar w:fldCharType="end"/>
                    </w:r>
                    <w:r>
                      <w:rPr>
                        <w:rFonts w:hint="eastAsia"/>
                        <w:sz w:val="32"/>
                        <w:szCs w:val="32"/>
                        <w:lang w:eastAsia="zh-CN"/>
                      </w:rPr>
                      <w:t xml:space="preserve"> </w:t>
                    </w:r>
                    <w:r>
                      <w:rPr>
                        <w:rFonts w:hint="eastAsia"/>
                        <w:sz w:val="32"/>
                        <w:szCs w:val="32"/>
                        <w:lang w:val="en-US" w:eastAsia="zh-CN"/>
                      </w:rPr>
                      <w:t>/</w:t>
                    </w: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NUMPAGES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r>
                      <w:rPr>
                        <w:rFonts w:hint="eastAsia"/>
                        <w:sz w:val="32"/>
                        <w:szCs w:val="32"/>
                        <w:lang w:eastAsia="zh-CN"/>
                      </w:rPr>
                      <w:t xml:space="preserve"> </w:t>
                    </w:r>
                  </w:p>
                </w:txbxContent>
              </v:textbox>
            </v:shape>
          </w:pict>
        </mc:Fallback>
      </mc:AlternateContent>
    </w:r>
    <w:r>
      <w:rPr>
        <w:rFonts w:hint="eastAsia" w:eastAsia="宋体"/>
        <w:b/>
        <w:bCs/>
        <w:lang w:eastAsia="zh-CN"/>
      </w:rPr>
      <w:drawing>
        <wp:anchor distT="0" distB="0" distL="114300" distR="114300" simplePos="0" relativeHeight="251665408" behindDoc="1" locked="0" layoutInCell="1" allowOverlap="1">
          <wp:simplePos x="0" y="0"/>
          <wp:positionH relativeFrom="column">
            <wp:posOffset>-542925</wp:posOffset>
          </wp:positionH>
          <wp:positionV relativeFrom="paragraph">
            <wp:posOffset>-560705</wp:posOffset>
          </wp:positionV>
          <wp:extent cx="7575550" cy="1032510"/>
          <wp:effectExtent l="0" t="0" r="6350" b="15240"/>
          <wp:wrapNone/>
          <wp:docPr id="1" name="图片 1" descr="未标题-1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未标题-1_02"/>
                  <pic:cNvPicPr>
                    <a:picLocks noChangeAspect="1"/>
                  </pic:cNvPicPr>
                </pic:nvPicPr>
                <pic:blipFill>
                  <a:blip r:embed="rId1"/>
                  <a:stretch>
                    <a:fillRect/>
                  </a:stretch>
                </pic:blipFill>
                <pic:spPr>
                  <a:xfrm>
                    <a:off x="0" y="0"/>
                    <a:ext cx="7575550" cy="103251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8190"/>
        <w:tab w:val="right" w:pos="8620"/>
        <w:tab w:val="clear" w:pos="8306"/>
      </w:tabs>
      <w:ind w:firstLine="211" w:firstLineChars="100"/>
      <w:jc w:val="center"/>
      <w:rPr>
        <w:rFonts w:hint="eastAsia"/>
        <w:b/>
        <w:bCs/>
        <w:sz w:val="21"/>
        <w:szCs w:val="21"/>
        <w:lang w:val="en-US" w:eastAsia="zh-CN"/>
      </w:rPr>
    </w:pPr>
    <w:r>
      <w:rPr>
        <w:rFonts w:hint="eastAsia"/>
        <w:b/>
        <w:bCs/>
        <w:sz w:val="21"/>
        <w:szCs w:val="21"/>
        <w:lang w:val="en-US" w:eastAsia="zh-CN"/>
      </w:rPr>
      <w:drawing>
        <wp:anchor distT="0" distB="0" distL="114300" distR="114300" simplePos="0" relativeHeight="251665408" behindDoc="1" locked="0" layoutInCell="1" allowOverlap="1">
          <wp:simplePos x="0" y="0"/>
          <wp:positionH relativeFrom="column">
            <wp:posOffset>-523875</wp:posOffset>
          </wp:positionH>
          <wp:positionV relativeFrom="paragraph">
            <wp:posOffset>-389890</wp:posOffset>
          </wp:positionV>
          <wp:extent cx="7531735" cy="1165860"/>
          <wp:effectExtent l="0" t="0" r="12065" b="15240"/>
          <wp:wrapNone/>
          <wp:docPr id="2" name="图片 2" descr="C:\Users\qdjc\Desktop\彩页2_02.jpg彩页2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qdjc\Desktop\彩页2_02.jpg彩页2_02"/>
                  <pic:cNvPicPr>
                    <a:picLocks noChangeAspect="1"/>
                  </pic:cNvPicPr>
                </pic:nvPicPr>
                <pic:blipFill>
                  <a:blip r:embed="rId1"/>
                  <a:srcRect/>
                  <a:stretch>
                    <a:fillRect/>
                  </a:stretch>
                </pic:blipFill>
                <pic:spPr>
                  <a:xfrm>
                    <a:off x="0" y="0"/>
                    <a:ext cx="7531735" cy="1165860"/>
                  </a:xfrm>
                  <a:prstGeom prst="rect">
                    <a:avLst/>
                  </a:prstGeom>
                </pic:spPr>
              </pic:pic>
            </a:graphicData>
          </a:graphic>
        </wp:anchor>
      </w:drawing>
    </w:r>
  </w:p>
  <w:p>
    <w:pPr>
      <w:pStyle w:val="7"/>
      <w:tabs>
        <w:tab w:val="left" w:pos="8190"/>
        <w:tab w:val="right" w:pos="8620"/>
        <w:tab w:val="clear" w:pos="8306"/>
      </w:tabs>
      <w:jc w:val="left"/>
      <w:rPr>
        <w:rFonts w:ascii="黑体" w:hAnsi="黑体" w:eastAsia="黑体" w:cs="黑体"/>
        <w:b/>
        <w:bCs/>
        <w:sz w:val="21"/>
        <w:szCs w:val="21"/>
      </w:rPr>
    </w:pPr>
    <w:r>
      <w:rPr>
        <w:rFonts w:hint="eastAsia" w:ascii="黑体" w:hAnsi="黑体" w:eastAsia="黑体" w:cs="黑体"/>
        <w:b/>
        <w:bCs/>
        <w:sz w:val="21"/>
        <w:szCs w:val="21"/>
      </w:rPr>
      <w:t xml:space="preserve">             </w:t>
    </w:r>
    <w:r>
      <w:rPr>
        <w:rFonts w:hint="eastAsia" w:ascii="黑体" w:hAnsi="黑体" w:eastAsia="黑体" w:cs="黑体"/>
        <w:b/>
        <w:bCs/>
        <w:sz w:val="21"/>
        <w:szCs w:val="21"/>
        <w:lang w:val="en-US" w:eastAsia="zh-CN"/>
      </w:rPr>
      <w:t xml:space="preserve">         </w:t>
    </w:r>
    <w:r>
      <w:rPr>
        <w:rFonts w:hint="eastAsia" w:ascii="黑体" w:hAnsi="黑体" w:eastAsia="黑体" w:cs="黑体"/>
        <w:b/>
        <w:bCs/>
        <w:sz w:val="21"/>
        <w:szCs w:val="21"/>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716EB1"/>
    <w:rsid w:val="03A507EA"/>
    <w:rsid w:val="04BE5D51"/>
    <w:rsid w:val="04D613F6"/>
    <w:rsid w:val="09560827"/>
    <w:rsid w:val="11BA6177"/>
    <w:rsid w:val="14B5501D"/>
    <w:rsid w:val="151D5184"/>
    <w:rsid w:val="15F444D5"/>
    <w:rsid w:val="204047D9"/>
    <w:rsid w:val="245D6FFF"/>
    <w:rsid w:val="24E026DC"/>
    <w:rsid w:val="251F6D09"/>
    <w:rsid w:val="2C116ADF"/>
    <w:rsid w:val="2DCC637B"/>
    <w:rsid w:val="30D262FE"/>
    <w:rsid w:val="34F47ACC"/>
    <w:rsid w:val="37716D1B"/>
    <w:rsid w:val="38C14B71"/>
    <w:rsid w:val="417620C0"/>
    <w:rsid w:val="45475EEF"/>
    <w:rsid w:val="46716EB1"/>
    <w:rsid w:val="486E3D5E"/>
    <w:rsid w:val="4E2E4DFB"/>
    <w:rsid w:val="4F91277F"/>
    <w:rsid w:val="502F19F8"/>
    <w:rsid w:val="54BC62A1"/>
    <w:rsid w:val="54DD4108"/>
    <w:rsid w:val="55744786"/>
    <w:rsid w:val="58BD243F"/>
    <w:rsid w:val="59C00BBF"/>
    <w:rsid w:val="5F8F0ACC"/>
    <w:rsid w:val="61BB1009"/>
    <w:rsid w:val="6255577B"/>
    <w:rsid w:val="642B4511"/>
    <w:rsid w:val="650965FC"/>
    <w:rsid w:val="65734CC4"/>
    <w:rsid w:val="65DC4150"/>
    <w:rsid w:val="695E144A"/>
    <w:rsid w:val="6A6A56A5"/>
    <w:rsid w:val="6B613E3B"/>
    <w:rsid w:val="6DED57D9"/>
    <w:rsid w:val="6F2C26E7"/>
    <w:rsid w:val="70144425"/>
    <w:rsid w:val="7187381D"/>
    <w:rsid w:val="729E5407"/>
    <w:rsid w:val="733D1C5A"/>
    <w:rsid w:val="766C3FDC"/>
    <w:rsid w:val="7A953364"/>
    <w:rsid w:val="7DD259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imes New Roman" w:hAnsi="Times New Roman" w:eastAsia="宋体" w:cs="Times New Roman"/>
      <w:kern w:val="2"/>
      <w:sz w:val="21"/>
      <w:szCs w:val="20"/>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ind w:firstLine="0" w:firstLineChars="0"/>
      <w:jc w:val="center"/>
      <w:outlineLvl w:val="0"/>
    </w:pPr>
    <w:rPr>
      <w:b/>
      <w:kern w:val="44"/>
      <w:sz w:val="44"/>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ind w:firstLine="0" w:firstLineChars="0"/>
      <w:outlineLvl w:val="2"/>
    </w:pPr>
    <w:rPr>
      <w:b/>
      <w:sz w:val="32"/>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1"/>
    <w:rPr>
      <w:rFonts w:ascii="宋体" w:hAnsi="宋体" w:eastAsia="宋体" w:cs="宋体"/>
      <w:sz w:val="21"/>
      <w:szCs w:val="21"/>
      <w:lang w:val="zh-CN" w:eastAsia="zh-CN" w:bidi="zh-CN"/>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character" w:styleId="13">
    <w:name w:val="Hyperlink"/>
    <w:basedOn w:val="11"/>
    <w:qFormat/>
    <w:uiPriority w:val="0"/>
    <w:rPr>
      <w:color w:val="0000FF"/>
      <w:u w:val="single"/>
    </w:rPr>
  </w:style>
  <w:style w:type="paragraph" w:customStyle="1" w:styleId="14">
    <w:name w:val="Table Paragraph"/>
    <w:basedOn w:val="1"/>
    <w:qFormat/>
    <w:uiPriority w:val="1"/>
    <w:rPr>
      <w:rFonts w:ascii="宋体" w:hAnsi="宋体" w:eastAsia="宋体" w:cs="宋体"/>
      <w:lang w:val="zh-CN" w:eastAsia="zh-CN" w:bidi="zh-CN"/>
    </w:rPr>
  </w:style>
  <w:style w:type="paragraph" w:styleId="15">
    <w:name w:val="List Paragraph"/>
    <w:basedOn w:val="1"/>
    <w:qFormat/>
    <w:uiPriority w:val="1"/>
    <w:pPr>
      <w:ind w:left="160" w:hanging="420"/>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3.jpe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2018-01-31T02:23:00Z</dcterms:created>
  <dc:creator>聚创环保</dc:creator>
  <cp:lastModifiedBy>A～青岛聚创环保--王雅洁</cp:lastModifiedBy>
  <cp:lastPrinted>2019-12-21T05:05:00Z</cp:lastPrinted>
  <dcterms:modified xsi:type="dcterms:W3CDTF">2021-07-29T07:57:50Z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