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default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t>近红外谷物分析仪JC-GW-A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default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drawing>
          <wp:inline distT="0" distB="0" distL="114300" distR="114300">
            <wp:extent cx="6477000" cy="4177665"/>
            <wp:effectExtent l="0" t="0" r="0" b="13335"/>
            <wp:docPr id="3" name="图片 3" descr="lQDPKHBSzTXW9LHNAVvNAhqw4-xSQSnxUJgF4ZFOZ6-YAA_538_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QDPKHBSzTXW9LHNAVvNAhqw4-xSQSnxUJgF4ZFOZ6-YAA_538_3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近红外谷物分析仪可适用于小麦（粉）、大豆（粉）、玉米、稻谷、大米、油菜籽等谷物的收购、存储、加工、育种等多个环节的快速、无损、多指标定量检测分析，为谷物品质鉴定提供快速检测方法。仪器可应用于实验室、车间、野外现场等不同场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特点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性能更优：光谱分辨率优于4nm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自动化：光程自动调节，样品检测模式切换更简便快捷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可育种检测：支持少量进样，可实现育种检测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一体化：自带容重模块，机身一体化设计，检测模型更丰富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可溯源：可对接各级粮油溯源管理平台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高效快速：只需1-3分钟，同时测定样品的多种指标，极大缩短检测周期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科学精准：仪器采用专利进样技术，全自动采集5-25个（可调）子样本用于分析，结合先进的优选算法，提高了仪器检测结果的精度和稳定性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无损：样品无需研磨，可整粒进样操作方便：采用10.1寸电容触摸屏，智能操作系统，经简单培训即可掌握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智能分析：配备专用分析软件，具有自检、模型校正、波长校正、测试、报告自动生成等功能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10、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智能监控：配备智能监控软件，具有电量提示、温湿度监控、样品温度自动校准、光谱自适应平衡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参数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检测项目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小麦：水分、蛋白质、湿面筋、容重（可选配）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大米：水分、蛋白质、直链淀粉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油菜籽：水分、蛋白质、脂肪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大豆：水分、蛋白质、脂肪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玉米：水分、淀粉、蛋白质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面粉：水分、蛋白质、灰分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稻谷：水分、蛋白质、直链淀粉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豆粉：水分、蛋白质、脂肪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default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主要技术指标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光谱范围：680-1050nm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分辨率：优于4nm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样品池光程可调节：4mm、18mm、25mm、29mm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 xml:space="preserve">检测器：硅二极管阵列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测量方式：透射，单次测量可检测5-25个（可调）子样本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仪器尺寸：587mm×379mm×516mm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D887E"/>
    <w:multiLevelType w:val="singleLevel"/>
    <w:tmpl w:val="662D88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8D34CE"/>
    <w:rsid w:val="2996185D"/>
    <w:rsid w:val="2B5434B0"/>
    <w:rsid w:val="342226E9"/>
    <w:rsid w:val="35100FFD"/>
    <w:rsid w:val="3553161B"/>
    <w:rsid w:val="37716D1B"/>
    <w:rsid w:val="38C14B71"/>
    <w:rsid w:val="3D5D0635"/>
    <w:rsid w:val="40C3615C"/>
    <w:rsid w:val="417620C0"/>
    <w:rsid w:val="44BB56AE"/>
    <w:rsid w:val="45475EEF"/>
    <w:rsid w:val="46716EB1"/>
    <w:rsid w:val="4723416C"/>
    <w:rsid w:val="486E6C46"/>
    <w:rsid w:val="4BC2275E"/>
    <w:rsid w:val="4E2E4DFB"/>
    <w:rsid w:val="4F91277F"/>
    <w:rsid w:val="502F19F8"/>
    <w:rsid w:val="55744786"/>
    <w:rsid w:val="57FF6F4B"/>
    <w:rsid w:val="583B005C"/>
    <w:rsid w:val="58BD243F"/>
    <w:rsid w:val="59010E6B"/>
    <w:rsid w:val="5AAC36F2"/>
    <w:rsid w:val="5D5B0483"/>
    <w:rsid w:val="5F1631AC"/>
    <w:rsid w:val="6142172A"/>
    <w:rsid w:val="6255577B"/>
    <w:rsid w:val="640F1290"/>
    <w:rsid w:val="655F3C99"/>
    <w:rsid w:val="695E144A"/>
    <w:rsid w:val="6A6A56A5"/>
    <w:rsid w:val="6DED57D9"/>
    <w:rsid w:val="6E937D8A"/>
    <w:rsid w:val="733D1C5A"/>
    <w:rsid w:val="766C3FDC"/>
    <w:rsid w:val="77AD73A5"/>
    <w:rsid w:val="7A262D8B"/>
    <w:rsid w:val="7BCB1935"/>
    <w:rsid w:val="7DD25922"/>
    <w:rsid w:val="7E1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1475</Characters>
  <Lines>0</Lines>
  <Paragraphs>0</Paragraphs>
  <TotalTime>7</TotalTime>
  <ScaleCrop>false</ScaleCrop>
  <LinksUpToDate>false</LinksUpToDate>
  <CharactersWithSpaces>1482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2024-03-15T01:49:40Z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B3CBA8F04764409B83A68164BE29DD30_13</vt:lpwstr>
  </property>
</Properties>
</file>