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  <w:lang w:eastAsia="zh-CN"/>
        </w:rPr>
      </w:pPr>
      <w:bookmarkStart w:id="0" w:name="_GoBack"/>
      <w:r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</w:rPr>
        <w:t>JC-300T</w:t>
      </w:r>
      <w:bookmarkEnd w:id="0"/>
      <w:r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</w:rPr>
        <w:t>台式兽药残留检测仪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  <w:lang w:eastAsia="zh-CN"/>
        </w:rPr>
        <w:drawing>
          <wp:inline distT="0" distB="0" distL="114300" distR="114300">
            <wp:extent cx="2355850" cy="2133600"/>
            <wp:effectExtent l="0" t="0" r="6350" b="0"/>
            <wp:docPr id="4" name="图片 4" descr="15832223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583222341"/>
                    <pic:cNvPicPr>
                      <a:picLocks noChangeAspect="1"/>
                    </pic:cNvPicPr>
                  </pic:nvPicPr>
                  <pic:blipFill>
                    <a:blip r:embed="rId10"/>
                    <a:srcRect l="19517" t="8357" r="21561" b="8934"/>
                    <a:stretch>
                      <a:fillRect/>
                    </a:stretch>
                  </pic:blipFill>
                  <pic:spPr>
                    <a:xfrm>
                      <a:off x="0" y="0"/>
                      <a:ext cx="235585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0" w:lineRule="exact"/>
        <w:ind w:left="0" w:right="0" w:firstLine="0"/>
        <w:jc w:val="both"/>
        <w:textAlignment w:val="auto"/>
        <w:outlineLvl w:val="9"/>
        <w:rPr>
          <w:rStyle w:val="11"/>
          <w:rFonts w:hint="eastAsia" w:ascii="微软雅黑" w:hAnsi="微软雅黑" w:eastAsia="微软雅黑" w:cs="微软雅黑"/>
          <w:i w:val="0"/>
          <w:caps w:val="0"/>
          <w:color w:val="0C826A"/>
          <w:spacing w:val="0"/>
          <w:sz w:val="24"/>
          <w:szCs w:val="24"/>
          <w:shd w:val="clear" w:fill="FFFFFF"/>
          <w:lang w:eastAsia="zh-CN"/>
        </w:rPr>
      </w:pPr>
      <w:r>
        <w:rPr>
          <w:rStyle w:val="11"/>
          <w:rFonts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一、产品介绍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农残类：有机磷类、氨基甲酸酯类、菊酯类、有机氯类、甲氰菊酯、联苯菊酯、百菌清、多菌灵等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兽药残留类：瘦肉精（盐酸克伦特罗、莱克多巴胺、沙丁胺醇）、氯霉素、孔雀石绿、呋喃唑酮、呋喃西林、呋喃妥因、呋喃它酮、喹诺酮、磺胺类、四环素、喹乙醇、氟苯尼考、地塞米松、甲硝唑等抗生素。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真菌毒素类：黄曲霉毒素 B1、赭曲霉毒素、呕吐毒素、玉米赤霉烯酮等真菌毒素。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该仪器能对禽畜产品进行抗生素残留、激素残留以及动物疫病的快速分析。适用于酒店宾馆、企事业单位、学校、各类超市、集贸市场、农产品种植基地、农产品批发市场、食品生产企业、各级农产品检测中心、各级工商、政府机关、军队食堂、进出口检验检疫局、技术卫生监督等部门领域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Style w:val="11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二、产品参数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1、图像处理：采用 CMOS 互补金属氧化物导体传感器进行动态图像的处理和分析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2、检 测 口：单联卡、三联卡及双卡检测口，具备可互换的兼容插槽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3、数据传输：无线 WiFi 功能（支持 IEEE 802.11 b/g/n） 10/100M 有线网络(支持 IEEE 802.11 b/g/n） 蓝牙接口 1 个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4、外部接口：USB 接口 2 个，RS232 DB9 标准串口，1 个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5、打 印 机：采用微型打印机，可替换纸张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6、重 复 性 ：CV≤1 %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7、准 确 度：相对误差为：＜1%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8、数量存储：16G 超大容量内存，可存储并测量多个检测项目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9、可存储 500 个以上测试项目，200 万个以上测试数据（可扩展）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10、具有数据浏览及查找的功能。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11、外形尺寸：280mm*225mm*80mm(长*宽*高)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12、环境温度：5℃~40℃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13、相对湿度：不大于 85%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14、电    源：DC12V 电源适配器，可选配车载电源和内置锂电池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Style w:val="11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三、产品特点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1、全自动定时定量添加检测试剂，快速方便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2、配备单卡、三联卡及双卡检测口，可以兼容市面上所有胶体金检测卡和试纸条产品。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3、内置嵌入式计算机，实时上传检测结果。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4、可通过自动更新检测数据库的方式进行系统和项目升级。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Style w:val="11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聚创环保为您提供全面的技术支持和完善的售后服务！详情咨询：0532-67705302</w:t>
      </w:r>
    </w:p>
    <w:p>
      <w:pPr>
        <w:rPr>
          <w:rFonts w:hint="eastAsia"/>
          <w:lang w:val="en-US"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28" w:right="850" w:bottom="1701" w:left="850" w:header="651" w:footer="573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eastAsia" w:eastAsia="宋体"/>
        <w:b/>
        <w:bCs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5902325</wp:posOffset>
              </wp:positionH>
              <wp:positionV relativeFrom="paragraph">
                <wp:posOffset>-62230</wp:posOffset>
              </wp:positionV>
              <wp:extent cx="674370" cy="278130"/>
              <wp:effectExtent l="0" t="0" r="0" b="0"/>
              <wp:wrapNone/>
              <wp:docPr id="10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4370" cy="278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val="en-US" w:eastAsia="zh-CN"/>
                            </w:rPr>
                            <w:t>/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464.75pt;margin-top:-4.9pt;height:21.9pt;width:53.1pt;mso-position-horizontal-relative:margin;z-index:251664384;mso-width-relative:page;mso-height-relative:page;" filled="f" stroked="f" coordsize="21600,21600" o:gfxdata="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E0+EKTZAAAACgEAAA8AAAAAAAAAAQAgAAAAIgAAAGRy&#10;cy9kb3ducmV2LnhtbFBLAQIUABQAAAAIAIdO4kBaRoFzywEAAGwDAAAOAAAAAAAAAAEAIAAAACg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 w:eastAsia="宋体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val="en-US" w:eastAsia="zh-CN"/>
                      </w:rPr>
                      <w:t>/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宋体"/>
        <w:b/>
        <w:bCs/>
        <w:lang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-542925</wp:posOffset>
          </wp:positionH>
          <wp:positionV relativeFrom="paragraph">
            <wp:posOffset>-560705</wp:posOffset>
          </wp:positionV>
          <wp:extent cx="7575550" cy="1032510"/>
          <wp:effectExtent l="0" t="0" r="6350" b="15240"/>
          <wp:wrapNone/>
          <wp:docPr id="1" name="图片 1" descr="未标题-1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未标题-1_0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5550" cy="1032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8190"/>
        <w:tab w:val="right" w:pos="8620"/>
        <w:tab w:val="clear" w:pos="8306"/>
      </w:tabs>
      <w:ind w:firstLine="211" w:firstLineChars="100"/>
      <w:jc w:val="center"/>
      <w:rPr>
        <w:rFonts w:hint="eastAsia"/>
        <w:b/>
        <w:bCs/>
        <w:sz w:val="21"/>
        <w:szCs w:val="21"/>
        <w:lang w:val="en-US" w:eastAsia="zh-CN"/>
      </w:rPr>
    </w:pPr>
    <w:r>
      <w:rPr>
        <w:rFonts w:hint="eastAsia"/>
        <w:b/>
        <w:bCs/>
        <w:sz w:val="21"/>
        <w:szCs w:val="21"/>
        <w:lang w:val="en-US"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-523875</wp:posOffset>
          </wp:positionH>
          <wp:positionV relativeFrom="paragraph">
            <wp:posOffset>-389890</wp:posOffset>
          </wp:positionV>
          <wp:extent cx="7531735" cy="1165860"/>
          <wp:effectExtent l="0" t="0" r="12065" b="15240"/>
          <wp:wrapNone/>
          <wp:docPr id="2" name="图片 2" descr="C:\Users\qdjc\Desktop\彩页2_02.jpg彩页2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qdjc\Desktop\彩页2_02.jpg彩页2_02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1735" cy="1165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6"/>
      <w:tabs>
        <w:tab w:val="left" w:pos="8190"/>
        <w:tab w:val="right" w:pos="8620"/>
        <w:tab w:val="clear" w:pos="8306"/>
      </w:tabs>
      <w:jc w:val="left"/>
      <w:rPr>
        <w:rFonts w:ascii="黑体" w:hAnsi="黑体" w:eastAsia="黑体" w:cs="黑体"/>
        <w:b/>
        <w:bCs/>
        <w:sz w:val="21"/>
        <w:szCs w:val="21"/>
      </w:rPr>
    </w:pP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</w:t>
    </w:r>
    <w:r>
      <w:rPr>
        <w:rFonts w:hint="eastAsia" w:ascii="黑体" w:hAnsi="黑体" w:eastAsia="黑体" w:cs="黑体"/>
        <w:b/>
        <w:bCs/>
        <w:sz w:val="21"/>
        <w:szCs w:val="21"/>
        <w:lang w:val="en-US" w:eastAsia="zh-CN"/>
      </w:rPr>
      <w:t xml:space="preserve">         </w:t>
    </w: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16EB1"/>
    <w:rsid w:val="11BA6177"/>
    <w:rsid w:val="14B5501D"/>
    <w:rsid w:val="1E8E1D5C"/>
    <w:rsid w:val="204047D9"/>
    <w:rsid w:val="251F6D09"/>
    <w:rsid w:val="2B5434B0"/>
    <w:rsid w:val="342226E9"/>
    <w:rsid w:val="37716D1B"/>
    <w:rsid w:val="38C14B71"/>
    <w:rsid w:val="40C3615C"/>
    <w:rsid w:val="417620C0"/>
    <w:rsid w:val="45475EEF"/>
    <w:rsid w:val="46716EB1"/>
    <w:rsid w:val="4BC2275E"/>
    <w:rsid w:val="4E2E4DFB"/>
    <w:rsid w:val="4F91277F"/>
    <w:rsid w:val="502F19F8"/>
    <w:rsid w:val="55744786"/>
    <w:rsid w:val="58BD243F"/>
    <w:rsid w:val="5AAC36F2"/>
    <w:rsid w:val="6255577B"/>
    <w:rsid w:val="655F3C99"/>
    <w:rsid w:val="695E144A"/>
    <w:rsid w:val="6A6A56A5"/>
    <w:rsid w:val="6DED57D9"/>
    <w:rsid w:val="6E937D8A"/>
    <w:rsid w:val="733D1C5A"/>
    <w:rsid w:val="766C3FDC"/>
    <w:rsid w:val="7A262D8B"/>
    <w:rsid w:val="7DD2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ind w:firstLine="0" w:firstLineChars="0"/>
      <w:jc w:val="center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0" w:firstLineChars="0"/>
      <w:outlineLvl w:val="2"/>
    </w:pPr>
    <w:rPr>
      <w:b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2018-01-31T02:23:00Z</dcterms:created>
  <dc:creator>聚创环保</dc:creator>
  <cp:lastModifiedBy>Administrator</cp:lastModifiedBy>
  <cp:lastPrinted>2019-11-04T03:08:00Z</cp:lastPrinted>
  <dcterms:modified xsi:type="dcterms:W3CDTF">2020-03-18T01:26:27Z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