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28"/>
          <w:szCs w:val="28"/>
          <w:shd w:val="clear" w:fill="FFFFFF"/>
          <w:lang w:val="en-US" w:eastAsia="zh-CN" w:bidi="ar"/>
        </w:rPr>
      </w:pPr>
      <w:r>
        <w:rPr>
          <w:rStyle w:val="9"/>
          <w:rFonts w:hint="eastAsia" w:ascii="微软雅黑" w:hAnsi="微软雅黑" w:eastAsia="微软雅黑" w:cs="微软雅黑"/>
          <w:i w:val="0"/>
          <w:caps w:val="0"/>
          <w:color w:val="0B876F"/>
          <w:spacing w:val="0"/>
          <w:kern w:val="0"/>
          <w:sz w:val="28"/>
          <w:szCs w:val="28"/>
          <w:shd w:val="clear" w:fill="FFFFFF"/>
          <w:lang w:val="en-US" w:eastAsia="zh-CN" w:bidi="ar"/>
        </w:rPr>
        <w:t>JC-C20自动卡尔费休水分测定仪[容量法]</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i w:val="0"/>
          <w:caps w:val="0"/>
          <w:color w:val="555555"/>
          <w:spacing w:val="0"/>
          <w:sz w:val="21"/>
          <w:szCs w:val="21"/>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一、产品概述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聚创JC-C20全自动卡尔费休水分测定仪采用卡尔费休容量法对水分含量进行滴定测量分析，仪器按照：GB6238、GB11146、GB11133等20几项国家标准进行生产制造，是生产、科研、质检等水分检测工作的理想仪器。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聚创JC-C20 全自动卡尔费休水分测定仪具有以下特点：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全程微电脑控制，操作简便，精密度高，重复性好；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电极极化电压自动控制滴定速度，测量速度快，仅需几十秒；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液路选用特殊材料，耐腐蚀性好，系统密封性好，可以达到长期连续工作；</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操作界面简洁明了，电流表使得滴定过程更加直观；</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电极极化电压判断反应终点并显示，终止滴定；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全塑机身，结构新颖，采用先进的精密计量泵，滴定系统全封闭；</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配件易损件更换简单快速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三、详细参数</w:t>
      </w:r>
    </w:p>
    <w:tbl>
      <w:tblPr>
        <w:tblW w:w="10799" w:type="dxa"/>
        <w:jc w:val="center"/>
        <w:tblInd w:w="-29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512"/>
        <w:gridCol w:w="52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型  号：</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b/>
                <w:color w:val="333333"/>
                <w:kern w:val="0"/>
                <w:sz w:val="21"/>
                <w:szCs w:val="21"/>
                <w:bdr w:val="none" w:color="auto" w:sz="0" w:space="0"/>
                <w:shd w:val="clear" w:fill="FFFFFF"/>
                <w:lang w:val="en-US" w:eastAsia="zh-CN" w:bidi="ar"/>
              </w:rPr>
              <w:t>JC</w:t>
            </w:r>
            <w:r>
              <w:rPr>
                <w:rFonts w:hint="eastAsia" w:ascii="宋体" w:hAnsi="宋体" w:eastAsia="宋体" w:cs="宋体"/>
                <w:color w:val="333333"/>
                <w:kern w:val="0"/>
                <w:sz w:val="21"/>
                <w:szCs w:val="21"/>
                <w:bdr w:val="none" w:color="auto" w:sz="0" w:space="0"/>
                <w:shd w:val="clear" w:fill="FFFFFF"/>
                <w:lang w:val="en-US" w:eastAsia="zh-CN" w:bidi="ar"/>
              </w:rPr>
              <w:t>-C20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测定原理：</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卡尔－费休容量滴定法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仪器滴定管容量：</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大于25ml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测量范围：</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30 ppm－100% H2O</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计量管分辨率：</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0.01ml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水分滴定重复性：</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水分滴定线性相关系数 ：</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≥0.998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容量误差</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≤±0.002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灵敏度：</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10-6A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电源：</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AC220V±10% 50HZ±2.5HZ</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512"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重 量：</w:t>
            </w:r>
          </w:p>
        </w:tc>
        <w:tc>
          <w:tcPr>
            <w:tcW w:w="5287" w:type="dxa"/>
            <w:tcBorders>
              <w:top w:val="outset" w:color="000000" w:sz="8" w:space="0"/>
              <w:left w:val="outset" w:color="000000" w:sz="8" w:space="0"/>
              <w:bottom w:val="outset" w:color="000000" w:sz="8" w:space="0"/>
              <w:right w:val="out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33333"/>
                <w:sz w:val="21"/>
                <w:szCs w:val="21"/>
              </w:rPr>
            </w:pPr>
            <w:r>
              <w:rPr>
                <w:rFonts w:hint="eastAsia" w:ascii="宋体" w:hAnsi="宋体" w:eastAsia="宋体" w:cs="宋体"/>
                <w:color w:val="333333"/>
                <w:kern w:val="0"/>
                <w:sz w:val="21"/>
                <w:szCs w:val="21"/>
                <w:bdr w:val="none" w:color="auto" w:sz="0" w:space="0"/>
                <w:lang w:val="en-US" w:eastAsia="zh-CN" w:bidi="ar"/>
              </w:rPr>
              <w:t>3.0KG</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四、应用领域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聚创JC-C20卡尔费休水分测定仪应用于一切需要快速测定水分的行业：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例如高校、科研院所、质检机构、制药、化工企业、化肥、农药、染料、涂料、食品饮料、表面活性剂、化妆品等行业，适用于原料、样品的中间体及成品检测。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000000"/>
          <w:spacing w:val="0"/>
          <w:sz w:val="21"/>
          <w:szCs w:val="21"/>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3714D98"/>
    <w:rsid w:val="04633F5C"/>
    <w:rsid w:val="09395212"/>
    <w:rsid w:val="0AC07E6F"/>
    <w:rsid w:val="0C6E05C1"/>
    <w:rsid w:val="0CE54152"/>
    <w:rsid w:val="0D7766F2"/>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51F6D09"/>
    <w:rsid w:val="25AA76C3"/>
    <w:rsid w:val="28872FB9"/>
    <w:rsid w:val="28C77E12"/>
    <w:rsid w:val="291432EF"/>
    <w:rsid w:val="2996185D"/>
    <w:rsid w:val="2A911E86"/>
    <w:rsid w:val="2B037BAF"/>
    <w:rsid w:val="2B5434B0"/>
    <w:rsid w:val="2D3B749D"/>
    <w:rsid w:val="2DA46C55"/>
    <w:rsid w:val="2E5E6DB6"/>
    <w:rsid w:val="342226E9"/>
    <w:rsid w:val="34FA1BC4"/>
    <w:rsid w:val="37617CE4"/>
    <w:rsid w:val="37716D1B"/>
    <w:rsid w:val="38C14B71"/>
    <w:rsid w:val="39CC34D1"/>
    <w:rsid w:val="3D9405C4"/>
    <w:rsid w:val="3F404EC9"/>
    <w:rsid w:val="3FC76B47"/>
    <w:rsid w:val="40A01748"/>
    <w:rsid w:val="40C3615C"/>
    <w:rsid w:val="417620C0"/>
    <w:rsid w:val="45475EEF"/>
    <w:rsid w:val="46325360"/>
    <w:rsid w:val="46716EB1"/>
    <w:rsid w:val="46FB5EB3"/>
    <w:rsid w:val="4723416C"/>
    <w:rsid w:val="474629EC"/>
    <w:rsid w:val="4B5A567A"/>
    <w:rsid w:val="4BC2275E"/>
    <w:rsid w:val="4E2E4DFB"/>
    <w:rsid w:val="4EEF1699"/>
    <w:rsid w:val="4F91277F"/>
    <w:rsid w:val="502F19F8"/>
    <w:rsid w:val="5112111B"/>
    <w:rsid w:val="524012BB"/>
    <w:rsid w:val="55014756"/>
    <w:rsid w:val="554756EA"/>
    <w:rsid w:val="5550244D"/>
    <w:rsid w:val="55744786"/>
    <w:rsid w:val="55A1689B"/>
    <w:rsid w:val="56B26E75"/>
    <w:rsid w:val="57FF6F4B"/>
    <w:rsid w:val="583B005C"/>
    <w:rsid w:val="58BD243F"/>
    <w:rsid w:val="5A7D72C8"/>
    <w:rsid w:val="5AAC36F2"/>
    <w:rsid w:val="60B279DD"/>
    <w:rsid w:val="6142172A"/>
    <w:rsid w:val="61F908B6"/>
    <w:rsid w:val="6255577B"/>
    <w:rsid w:val="63565C5C"/>
    <w:rsid w:val="655F3C99"/>
    <w:rsid w:val="67104004"/>
    <w:rsid w:val="67F21169"/>
    <w:rsid w:val="68500542"/>
    <w:rsid w:val="695E144A"/>
    <w:rsid w:val="6A6A56A5"/>
    <w:rsid w:val="6DE1500C"/>
    <w:rsid w:val="6DED57D9"/>
    <w:rsid w:val="6E937D8A"/>
    <w:rsid w:val="733D1C5A"/>
    <w:rsid w:val="74C656BE"/>
    <w:rsid w:val="766C3FDC"/>
    <w:rsid w:val="76DD5D44"/>
    <w:rsid w:val="77666065"/>
    <w:rsid w:val="78F533E3"/>
    <w:rsid w:val="7A262D8B"/>
    <w:rsid w:val="7B790203"/>
    <w:rsid w:val="7BAE63FA"/>
    <w:rsid w:val="7D61516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2020-04-07T07:17:49Z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