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ascii="微软雅黑" w:hAnsi="微软雅黑" w:eastAsia="微软雅黑" w:cs="微软雅黑"/>
          <w:i w:val="0"/>
          <w:caps w:val="0"/>
          <w:color w:val="0B876F"/>
          <w:spacing w:val="0"/>
          <w:sz w:val="28"/>
          <w:szCs w:val="28"/>
          <w:shd w:val="clear" w:fill="FFFFFF"/>
        </w:rPr>
      </w:pPr>
      <w:r>
        <w:rPr>
          <w:rStyle w:val="9"/>
          <w:rFonts w:ascii="微软雅黑" w:hAnsi="微软雅黑" w:eastAsia="微软雅黑" w:cs="微软雅黑"/>
          <w:i w:val="0"/>
          <w:caps w:val="0"/>
          <w:color w:val="0B876F"/>
          <w:spacing w:val="0"/>
          <w:sz w:val="28"/>
          <w:szCs w:val="28"/>
          <w:shd w:val="clear" w:fill="FFFFFF"/>
        </w:rPr>
        <w:t>JC-JXD-12稻谷新鲜度测定仪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9"/>
          <w:rFonts w:hint="eastAsia" w:ascii="微软雅黑" w:hAnsi="微软雅黑" w:eastAsia="微软雅黑" w:cs="微软雅黑"/>
          <w:i w:val="0"/>
          <w:caps w:val="0"/>
          <w:color w:val="0B876F"/>
          <w:spacing w:val="0"/>
          <w:sz w:val="28"/>
          <w:szCs w:val="28"/>
          <w:shd w:val="clear" w:fill="FFFFFF"/>
          <w:lang w:val="en-US" w:eastAsia="zh-CN"/>
        </w:rPr>
      </w:pPr>
      <w:r>
        <w:rPr>
          <w:rFonts w:ascii="宋体" w:hAnsi="宋体" w:eastAsia="宋体" w:cs="宋体"/>
          <w:sz w:val="24"/>
          <w:szCs w:val="24"/>
        </w:rPr>
        <w:drawing>
          <wp:inline distT="0" distB="0" distL="114300" distR="114300">
            <wp:extent cx="5124450" cy="3305175"/>
            <wp:effectExtent l="0" t="0" r="0" b="952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5124450" cy="3305175"/>
                    </a:xfrm>
                    <a:prstGeom prst="rect">
                      <a:avLst/>
                    </a:prstGeom>
                    <a:noFill/>
                    <a:ln w="9525">
                      <a:noFill/>
                    </a:ln>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i w:val="0"/>
          <w:caps w:val="0"/>
          <w:color w:val="333333"/>
          <w:spacing w:val="0"/>
          <w:sz w:val="21"/>
          <w:szCs w:val="21"/>
          <w:bdr w:val="none" w:color="auto" w:sz="0" w:space="0"/>
          <w:shd w:val="clear" w:fill="FFFFFF"/>
        </w:rPr>
      </w:pPr>
      <w:r>
        <w:rPr>
          <w:rStyle w:val="9"/>
          <w:rFonts w:ascii="微软雅黑" w:hAnsi="微软雅黑" w:eastAsia="微软雅黑" w:cs="微软雅黑"/>
          <w:i w:val="0"/>
          <w:caps w:val="0"/>
          <w:color w:val="0B876F"/>
          <w:spacing w:val="0"/>
          <w:sz w:val="24"/>
          <w:szCs w:val="24"/>
          <w:bdr w:val="none" w:color="auto" w:sz="0" w:space="0"/>
          <w:shd w:val="clear" w:fill="FFFFFF"/>
        </w:rPr>
        <w:t>产品介绍</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稻谷新鲜度测定仪的工作原理是依据稻谷样品在陈化过程中产生的醛酮类物质的量，通过检测样品与测鲜剂混合反应后混合溶液的颜色变化来判断该稻谷样品的新鲜程度。</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1、电源:AC 220V 50HZ ；</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2、采用分光计方法测定Fresh  Degree；</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3、测量范围：0～100分；测量时间：15分钟/17个样品；</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4、检测样品量：0.5-2g;</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5、采用5寸液晶显示屏和上位机交替使用</w:t>
      </w:r>
      <w:bookmarkStart w:id="0" w:name="_GoBack"/>
      <w:bookmarkEnd w:id="0"/>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6、具有四条检量线：北方粳稻、南方粳稻、北方籼稻、南方籼稻；</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7、样品测试后不具污染性可直接排入下水道；</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8、数据结果可自动保存和打印；</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9、原始数据不少于1000套；</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10、重复性：≤2.</w:t>
      </w:r>
      <w:r>
        <w:rPr>
          <w:rFonts w:hint="eastAsia" w:ascii="微软雅黑" w:hAnsi="微软雅黑" w:eastAsia="微软雅黑" w:cs="微软雅黑"/>
          <w:i w:val="0"/>
          <w:caps w:val="0"/>
          <w:color w:val="333333"/>
          <w:spacing w:val="0"/>
          <w:sz w:val="21"/>
          <w:szCs w:val="21"/>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稻谷新鲜度测定仪由主机、样品前处理器件及测鲜剂组成。</w:t>
      </w:r>
      <w:r>
        <w:rPr>
          <w:rFonts w:hint="eastAsia" w:ascii="微软雅黑" w:hAnsi="微软雅黑" w:eastAsia="微软雅黑" w:cs="微软雅黑"/>
          <w:i w:val="0"/>
          <w:caps w:val="0"/>
          <w:color w:val="333333"/>
          <w:spacing w:val="0"/>
          <w:sz w:val="21"/>
          <w:szCs w:val="21"/>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稻谷新鲜度测定仪主机用来检测经振荡、离心后的待测溶液，直观显示稻谷新鲜程度的检测值。新鲜度值数据可以直接查看、输出或打印</w:t>
      </w:r>
    </w:p>
    <w:p>
      <w:pPr>
        <w:keepNext w:val="0"/>
        <w:keepLines w:val="0"/>
        <w:pageBreakBefore w:val="0"/>
        <w:widowControl w:val="0"/>
        <w:numPr>
          <w:numId w:val="0"/>
        </w:numPr>
        <w:kinsoku/>
        <w:wordWrap/>
        <w:overflowPunct/>
        <w:topLinePunct w:val="0"/>
        <w:autoSpaceDE/>
        <w:autoSpaceDN/>
        <w:bidi w:val="0"/>
        <w:adjustRightInd/>
        <w:snapToGrid/>
        <w:spacing w:line="320" w:lineRule="exact"/>
        <w:textAlignment w:val="auto"/>
        <w:rPr>
          <w:rFonts w:hint="eastAsia"/>
          <w:lang w:val="en-US" w:eastAsia="zh-CN"/>
        </w:rPr>
      </w:pPr>
      <w:r>
        <w:rPr>
          <w:rStyle w:val="9"/>
          <w:rFonts w:ascii="微软雅黑" w:hAnsi="微软雅黑" w:eastAsia="微软雅黑" w:cs="微软雅黑"/>
          <w:i w:val="0"/>
          <w:caps w:val="0"/>
          <w:color w:val="0B876F"/>
          <w:spacing w:val="0"/>
          <w:sz w:val="24"/>
          <w:szCs w:val="24"/>
          <w:shd w:val="clear" w:fill="FFFFFF"/>
        </w:rPr>
        <w:t>聚创环保为您提供全面的技术支持和完善的售后服务！详情咨询：0532-67705302</w:t>
      </w: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996A"/>
    <w:multiLevelType w:val="singleLevel"/>
    <w:tmpl w:val="761499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9395212"/>
    <w:rsid w:val="09FB24CA"/>
    <w:rsid w:val="0AC07E6F"/>
    <w:rsid w:val="0C6E05C1"/>
    <w:rsid w:val="0CE54152"/>
    <w:rsid w:val="0D7766F2"/>
    <w:rsid w:val="0E4E6FA7"/>
    <w:rsid w:val="11BA6177"/>
    <w:rsid w:val="12A416A2"/>
    <w:rsid w:val="12C52445"/>
    <w:rsid w:val="14B5501D"/>
    <w:rsid w:val="19985193"/>
    <w:rsid w:val="1B6D3EFC"/>
    <w:rsid w:val="1D2E6632"/>
    <w:rsid w:val="1E606D78"/>
    <w:rsid w:val="1E8E1D5C"/>
    <w:rsid w:val="1F36188C"/>
    <w:rsid w:val="202D067A"/>
    <w:rsid w:val="204047D9"/>
    <w:rsid w:val="20535C0F"/>
    <w:rsid w:val="21924922"/>
    <w:rsid w:val="224B119C"/>
    <w:rsid w:val="22C56A06"/>
    <w:rsid w:val="23F22F05"/>
    <w:rsid w:val="24650725"/>
    <w:rsid w:val="251F6D09"/>
    <w:rsid w:val="25AA76C3"/>
    <w:rsid w:val="28872FB9"/>
    <w:rsid w:val="28C77E12"/>
    <w:rsid w:val="291432EF"/>
    <w:rsid w:val="2996185D"/>
    <w:rsid w:val="29A76067"/>
    <w:rsid w:val="2A911E86"/>
    <w:rsid w:val="2B037BAF"/>
    <w:rsid w:val="2B5434B0"/>
    <w:rsid w:val="2D3B749D"/>
    <w:rsid w:val="2D3F0E3B"/>
    <w:rsid w:val="2DA46C55"/>
    <w:rsid w:val="2E5E6DB6"/>
    <w:rsid w:val="342226E9"/>
    <w:rsid w:val="34FA1BC4"/>
    <w:rsid w:val="37617CE4"/>
    <w:rsid w:val="37716D1B"/>
    <w:rsid w:val="38C14B71"/>
    <w:rsid w:val="39CC34D1"/>
    <w:rsid w:val="3C6C3AED"/>
    <w:rsid w:val="3D9405C4"/>
    <w:rsid w:val="3F1805FC"/>
    <w:rsid w:val="3F404EC9"/>
    <w:rsid w:val="3FC76B47"/>
    <w:rsid w:val="40A01748"/>
    <w:rsid w:val="40C3615C"/>
    <w:rsid w:val="416E213E"/>
    <w:rsid w:val="417620C0"/>
    <w:rsid w:val="44B55D21"/>
    <w:rsid w:val="45475EEF"/>
    <w:rsid w:val="46325360"/>
    <w:rsid w:val="46716EB1"/>
    <w:rsid w:val="46FB5EB3"/>
    <w:rsid w:val="4723416C"/>
    <w:rsid w:val="474629EC"/>
    <w:rsid w:val="48450682"/>
    <w:rsid w:val="4A3E0C21"/>
    <w:rsid w:val="4B5A567A"/>
    <w:rsid w:val="4BC2275E"/>
    <w:rsid w:val="4E2E4DFB"/>
    <w:rsid w:val="4EEF1699"/>
    <w:rsid w:val="4F2C5B8D"/>
    <w:rsid w:val="4F91277F"/>
    <w:rsid w:val="502F19F8"/>
    <w:rsid w:val="5112111B"/>
    <w:rsid w:val="524012BB"/>
    <w:rsid w:val="54804193"/>
    <w:rsid w:val="55014756"/>
    <w:rsid w:val="554756EA"/>
    <w:rsid w:val="5550244D"/>
    <w:rsid w:val="55744786"/>
    <w:rsid w:val="55A1689B"/>
    <w:rsid w:val="567E64B8"/>
    <w:rsid w:val="56B26E75"/>
    <w:rsid w:val="57FF6F4B"/>
    <w:rsid w:val="583B005C"/>
    <w:rsid w:val="58BD243F"/>
    <w:rsid w:val="595C76D6"/>
    <w:rsid w:val="5A7D72C8"/>
    <w:rsid w:val="5AAC36F2"/>
    <w:rsid w:val="5E0440A7"/>
    <w:rsid w:val="5E0D58BF"/>
    <w:rsid w:val="5E4149EF"/>
    <w:rsid w:val="605B7427"/>
    <w:rsid w:val="60B279DD"/>
    <w:rsid w:val="6142172A"/>
    <w:rsid w:val="61F908B6"/>
    <w:rsid w:val="6255577B"/>
    <w:rsid w:val="63200D45"/>
    <w:rsid w:val="63565C5C"/>
    <w:rsid w:val="644B5AD1"/>
    <w:rsid w:val="655F3C99"/>
    <w:rsid w:val="67104004"/>
    <w:rsid w:val="67F21169"/>
    <w:rsid w:val="68500542"/>
    <w:rsid w:val="68841DF0"/>
    <w:rsid w:val="695E144A"/>
    <w:rsid w:val="6A6A56A5"/>
    <w:rsid w:val="6DE1500C"/>
    <w:rsid w:val="6DED57D9"/>
    <w:rsid w:val="6E937D8A"/>
    <w:rsid w:val="716B574E"/>
    <w:rsid w:val="733D1C5A"/>
    <w:rsid w:val="74C656BE"/>
    <w:rsid w:val="766C3FDC"/>
    <w:rsid w:val="76DD5D44"/>
    <w:rsid w:val="77666065"/>
    <w:rsid w:val="78F533E3"/>
    <w:rsid w:val="7A262D8B"/>
    <w:rsid w:val="7B790203"/>
    <w:rsid w:val="7BAE63FA"/>
    <w:rsid w:val="7D61516B"/>
    <w:rsid w:val="7DD25922"/>
    <w:rsid w:val="7E8D4746"/>
    <w:rsid w:val="7F1E4FD6"/>
    <w:rsid w:val="7F73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SNDZ</cp:lastModifiedBy>
  <cp:lastPrinted>2019-11-04T03:08:00Z</cp:lastPrinted>
  <dcterms:modified xsi:type="dcterms:W3CDTF">2020-04-11T02:28:51Z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