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both"/>
        <w:rPr>
          <w:rFonts w:hint="eastAsia" w:ascii="黑体" w:eastAsia="黑体" w:cs="黑体"/>
          <w:color w:val="000000"/>
          <w:sz w:val="40"/>
          <w:szCs w:val="40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outlineLvl w:val="9"/>
        <w:rPr>
          <w:rFonts w:hint="eastAsia" w:ascii="黑体" w:eastAsia="黑体" w:cs="黑体"/>
          <w:color w:val="000000"/>
          <w:sz w:val="40"/>
          <w:szCs w:val="40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eastAsia="黑体" w:cs="黑体"/>
          <w:color w:val="000000"/>
          <w:sz w:val="40"/>
          <w:szCs w:val="40"/>
          <w:shd w:val="clear" w:color="auto" w:fill="FFFFFF"/>
          <w:lang w:val="en-US" w:eastAsia="zh-CN"/>
        </w:rPr>
        <w:t>JC-ZP04</w:t>
      </w:r>
      <w:bookmarkEnd w:id="0"/>
      <w:r>
        <w:rPr>
          <w:rFonts w:hint="eastAsia" w:ascii="黑体" w:eastAsia="黑体" w:cs="黑体"/>
          <w:color w:val="000000"/>
          <w:sz w:val="40"/>
          <w:szCs w:val="40"/>
          <w:shd w:val="clear" w:color="auto" w:fill="FFFFFF"/>
          <w:lang w:val="en-US" w:eastAsia="zh-CN"/>
        </w:rPr>
        <w:t>多功能快速检测仪</w:t>
      </w:r>
    </w:p>
    <w:p>
      <w:pPr>
        <w:pStyle w:val="7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产品名称：JC-ZP04多功能快速检测仪</w:t>
      </w:r>
    </w:p>
    <w:p>
      <w:pPr>
        <w:pStyle w:val="7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订  货  号：TF-023</w:t>
      </w:r>
    </w:p>
    <w:p>
      <w:pPr>
        <w:pStyle w:val="7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339966"/>
          <w:sz w:val="24"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109855</wp:posOffset>
            </wp:positionV>
            <wp:extent cx="3057525" cy="3057525"/>
            <wp:effectExtent l="0" t="0" r="9525" b="9525"/>
            <wp:wrapSquare wrapText="bothSides"/>
            <wp:docPr id="4" name="图片 7" descr="极致（铁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极致（铁）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型       号：JC-ZP04</w:t>
      </w:r>
    </w:p>
    <w:p>
      <w:pPr>
        <w:pStyle w:val="7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库存状况：按合同发货</w:t>
      </w:r>
    </w:p>
    <w:p>
      <w:pPr>
        <w:pStyle w:val="7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配送方式：快递、EMS、物流</w:t>
      </w:r>
    </w:p>
    <w:p>
      <w:pPr>
        <w:pStyle w:val="7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339966"/>
          <w:sz w:val="24"/>
          <w:szCs w:val="24"/>
        </w:rPr>
        <w:drawing>
          <wp:inline distT="0" distB="0" distL="0" distR="0">
            <wp:extent cx="2438400" cy="2438400"/>
            <wp:effectExtent l="0" t="0" r="0" b="0"/>
            <wp:docPr id="3" name="图片 7" descr="极致（铁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极致（铁）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一、功能多、测试项目齐全：</w:t>
      </w:r>
    </w:p>
    <w:p>
      <w:pPr>
        <w:pStyle w:val="7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土壤养分：水分、pH、含盐量、铵态氮、有效磷、速效钾、有机质、碱解氮、硝态氮、有效钙、有效镁、有效硫、有效铁、有效锰、有效硼、有效锌、有效铜、有效氯、有效硅、全氮、全磷、全钾；●中微量元素：钙、镁、硫、铁、锰、硼、锌、铜、氯、硅等。●重金属：铅、铬、镉、汞、砷等。</w:t>
      </w:r>
    </w:p>
    <w:p>
      <w:pPr>
        <w:pStyle w:val="7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肥料养分（化肥、有机肥、含叶面肥、水溶肥、喷施肥等）：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● 单质化肥中的氮、磷、钾； ● 复（混）合肥及尿素中的铵态氮、磷、钾； ● 有机肥中速效氮、速效磷、速效钾、全氮、全磷、全钾、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碳氮比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●中微量元素：钙、镁、硫、铁、锰、硼、锌、铜、氯、硅等。●重金属：铅、铬、镉、汞、砷等。</w:t>
      </w:r>
    </w:p>
    <w:p>
      <w:pPr>
        <w:pStyle w:val="7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植株养分：●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植株中的氮素、磷素、钾素；硝酸盐、亚硝酸盐；钙、镁、硫、铁、锰、硼、锌、铜、氯、硅等项。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烟叶养分：全氮、全磷、全钾、还原糖、水溶性总糖、硼、锰、铁、铜、钙、镁等。</w:t>
      </w:r>
    </w:p>
    <w:p>
      <w:pPr>
        <w:pStyle w:val="7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食品安全：农药残留、硝酸盐、亚硝酸盐、甲醛、二氧化硫、重金属（铅、铬、镉、砷、汞）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二、仪器技术指标：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1.电源：直流7~9V（仪器内置锂电池）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2.功率： ≤6W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3.重复性误差： ≤0.5%（0.005，重铬酸钾溶液）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4.线性误差： ≤3%（0.03硫酸铜检测）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5.灵敏度：红光≥4.5 ×10-5   蓝光≥3.17×10-3   绿光≥2.35×10-3    橙光≥2.13×10-3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6.波长范围 ：红光：620±4nm;  蓝光：440±4nm;绿光：510±4nm；橙光：590±4nm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7.通道数：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通道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8.土壤中速效N、P、K等多种养分一次性同时浸提测定。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9.肥料中氮（N）、磷（P）、钾（K）等多养分同时、快速、准确检测。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10.仪器无需做空白和标准，样品直放直读，降低用户校准带来的误差，保证测试结果准确。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11. 5.1寸大屏幕中文汉字背光显示，自动存储打印检测结果，可存储1000条以上检测结果。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12.具备历史数据查询功能，可查询、打印测试结果和专家施肥建议。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13.数据打印：内置热敏打印机，可打印出测试日期、测试时间、测试项目、作物种类、作物产量、施肥量等信息。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三、测试速度：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从取样到打印出结果总时间：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测一个土壤样品（N、P、K）≤15分钟，同时检测十个土壤样品（N、P、K）≤50分钟；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测试土壤样品单项微量元素≤30分钟，同时检测十个土壤样品单项微量元素≤1小时。 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四、产品仪器特点：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功能全：测试项目全、内置专家施肥系统（各类药剂均可选购）。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配套齐全：该仪器集药、器、仪为一体，携带方便，相当于一个小型土壤化验、配肥站。适于农业服务部门或农资经销商、肥料厂商测土配方施肥。</w:t>
      </w:r>
    </w:p>
    <w:p>
      <w:pPr>
        <w:pStyle w:val="7"/>
        <w:shd w:val="clear" w:color="auto" w:fill="FFFFFF"/>
        <w:spacing w:before="0" w:beforeAutospacing="0" w:after="0" w:afterAutospacing="0" w:line="320" w:lineRule="exac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操作简便、无需校准，直接测试，速度快捷，成品药剂开瓶即用，无须配置。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bCs w:val="0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 0532-67705302！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103C4AC3"/>
    <w:rsid w:val="11BA6177"/>
    <w:rsid w:val="147D68BB"/>
    <w:rsid w:val="14B5501D"/>
    <w:rsid w:val="204047D9"/>
    <w:rsid w:val="251F6D09"/>
    <w:rsid w:val="37716D1B"/>
    <w:rsid w:val="38C14B71"/>
    <w:rsid w:val="417620C0"/>
    <w:rsid w:val="45475EEF"/>
    <w:rsid w:val="46716EB1"/>
    <w:rsid w:val="4E2E4DFB"/>
    <w:rsid w:val="4F91277F"/>
    <w:rsid w:val="502F19F8"/>
    <w:rsid w:val="55744786"/>
    <w:rsid w:val="58BD243F"/>
    <w:rsid w:val="6255577B"/>
    <w:rsid w:val="695E144A"/>
    <w:rsid w:val="6A6A56A5"/>
    <w:rsid w:val="6DED57D9"/>
    <w:rsid w:val="733D1C5A"/>
    <w:rsid w:val="766C3FDC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_Style 11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2019-11-04T03:08:00Z</cp:lastPrinted>
  <dcterms:modified xsi:type="dcterms:W3CDTF">2020-04-29T08:23:02Z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