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default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  <w:t>便携式玉米水分分析仪JC-YF-B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default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  <w:drawing>
          <wp:inline distT="0" distB="0" distL="114300" distR="114300">
            <wp:extent cx="6477000" cy="4177665"/>
            <wp:effectExtent l="0" t="0" r="0" b="13335"/>
            <wp:docPr id="3" name="图片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便携式玉米水分分析仪适用于玉米的收购、储存、加工等多个环节，实现快速、无损、水分指标定量检测分析，为玉米品质鉴定提供快速检测方法。仪器可应用于实验室、车间、野外现场等不同场合。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参数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技术指标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应用领域：玉米行业                            检测指标：玉米水分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检测场景：室内、室外、车载检测                仪器特色：快速、无损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default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技术参数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检测方式：近红外光谱透射技术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分光方式：固定光栅，无移动部件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探 测 器：256像元硅二极管阵列探测器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波长范围：包含700-1050nm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检测时间：小于2分钟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显 示 屏：智能触摸屏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工作温度：-10℃~ 40℃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仪器尺寸：210X300X228mm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电 池：大容量锂电池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重 量：小于7kg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运行内存：1G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存储容量：8G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功 能：具有仪器在线诊断功能；可实现各级农产品溯源管理平台以及企业数据管理系统对接；能够实现联网远程服务优化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default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OGU4YWFhNjQwOGEyZmE3OWJjNTg3NWRmZmE4ODMifQ=="/>
  </w:docVars>
  <w:rsids>
    <w:rsidRoot w:val="46716EB1"/>
    <w:rsid w:val="00212766"/>
    <w:rsid w:val="11BA6177"/>
    <w:rsid w:val="14B5501D"/>
    <w:rsid w:val="1E8E1D5C"/>
    <w:rsid w:val="204047D9"/>
    <w:rsid w:val="22C56A06"/>
    <w:rsid w:val="251F6D09"/>
    <w:rsid w:val="25AA76C3"/>
    <w:rsid w:val="298D34CE"/>
    <w:rsid w:val="2996185D"/>
    <w:rsid w:val="2B5434B0"/>
    <w:rsid w:val="342226E9"/>
    <w:rsid w:val="35100FFD"/>
    <w:rsid w:val="3553161B"/>
    <w:rsid w:val="37716D1B"/>
    <w:rsid w:val="38C14B71"/>
    <w:rsid w:val="3D5D0635"/>
    <w:rsid w:val="40146731"/>
    <w:rsid w:val="40C3615C"/>
    <w:rsid w:val="417620C0"/>
    <w:rsid w:val="45475EEF"/>
    <w:rsid w:val="46716EB1"/>
    <w:rsid w:val="4723416C"/>
    <w:rsid w:val="486E6C46"/>
    <w:rsid w:val="4BC2275E"/>
    <w:rsid w:val="4E2E4DFB"/>
    <w:rsid w:val="4F91277F"/>
    <w:rsid w:val="502F19F8"/>
    <w:rsid w:val="55744786"/>
    <w:rsid w:val="57FF6F4B"/>
    <w:rsid w:val="583B005C"/>
    <w:rsid w:val="58BD243F"/>
    <w:rsid w:val="59010E6B"/>
    <w:rsid w:val="5AAC36F2"/>
    <w:rsid w:val="5D5B0483"/>
    <w:rsid w:val="5F1631AC"/>
    <w:rsid w:val="6142172A"/>
    <w:rsid w:val="6255577B"/>
    <w:rsid w:val="640F1290"/>
    <w:rsid w:val="655F3C99"/>
    <w:rsid w:val="66BB4FE1"/>
    <w:rsid w:val="695E144A"/>
    <w:rsid w:val="6A6A56A5"/>
    <w:rsid w:val="6DED57D9"/>
    <w:rsid w:val="6E937D8A"/>
    <w:rsid w:val="733D1C5A"/>
    <w:rsid w:val="766C3FDC"/>
    <w:rsid w:val="77AD73A5"/>
    <w:rsid w:val="7A262D8B"/>
    <w:rsid w:val="7A3A0597"/>
    <w:rsid w:val="7BCB1935"/>
    <w:rsid w:val="7DD25922"/>
    <w:rsid w:val="7E1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1475</Characters>
  <Lines>0</Lines>
  <Paragraphs>0</Paragraphs>
  <TotalTime>13</TotalTime>
  <ScaleCrop>false</ScaleCrop>
  <LinksUpToDate>false</LinksUpToDate>
  <CharactersWithSpaces>1482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A-侯-聚创环保集团18663995014</cp:lastModifiedBy>
  <cp:lastPrinted>2019-11-04T03:08:00Z</cp:lastPrinted>
  <dcterms:modified xsi:type="dcterms:W3CDTF">2024-03-15T01:52:26Z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F560971A47C34369895B69A4B8A03515_13</vt:lpwstr>
  </property>
</Properties>
</file>