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color w:val="385723" w:themeColor="accent6" w:themeShade="80"/>
          <w:sz w:val="36"/>
          <w:szCs w:val="32"/>
          <w:lang w:val="en-US" w:eastAsia="zh-CN"/>
        </w:rPr>
      </w:pPr>
      <w:bookmarkStart w:id="0" w:name="_GoBack"/>
      <w:r>
        <w:rPr>
          <w:rFonts w:hint="eastAsia"/>
          <w:b/>
          <w:bCs/>
          <w:color w:val="385723" w:themeColor="accent6" w:themeShade="80"/>
          <w:sz w:val="36"/>
          <w:szCs w:val="32"/>
          <w:lang w:val="en-US" w:eastAsia="zh-CN"/>
        </w:rPr>
        <w:t>近红外谷物分析仪JC-GW-1</w:t>
      </w:r>
    </w:p>
    <w:bookmarkEnd w:id="0"/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209290" cy="2914650"/>
            <wp:effectExtent l="0" t="0" r="3810" b="6350"/>
            <wp:docPr id="3" name="图片 3" descr="1708934321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0893432135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0929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color w:val="385723" w:themeColor="accent6" w:themeShade="80"/>
          <w:sz w:val="28"/>
          <w:szCs w:val="24"/>
          <w:lang w:val="en-US" w:eastAsia="zh-CN"/>
        </w:rPr>
      </w:pPr>
      <w:r>
        <w:rPr>
          <w:rFonts w:hint="eastAsia"/>
          <w:b/>
          <w:bCs/>
          <w:color w:val="385723" w:themeColor="accent6" w:themeShade="80"/>
          <w:sz w:val="28"/>
          <w:szCs w:val="24"/>
          <w:lang w:val="en-US" w:eastAsia="zh-CN"/>
        </w:rPr>
        <w:t>产品介绍：</w:t>
      </w:r>
    </w:p>
    <w:p>
      <w:pPr>
        <w:spacing w:line="360" w:lineRule="auto"/>
        <w:ind w:firstLine="480" w:firstLineChars="200"/>
        <w:rPr>
          <w:rFonts w:hint="eastAsia"/>
          <w:sz w:val="24"/>
          <w:szCs w:val="22"/>
          <w:lang w:val="en-US" w:eastAsia="zh-CN"/>
        </w:rPr>
      </w:pPr>
      <w:r>
        <w:rPr>
          <w:rFonts w:hint="eastAsia"/>
          <w:sz w:val="24"/>
          <w:szCs w:val="22"/>
          <w:lang w:val="en-US" w:eastAsia="zh-CN"/>
        </w:rPr>
        <w:t>近红外谷物分析仪可适用于小麦（粉）、大豆、玉米、稻谷等谷物的收购、存储、加工等多个环节的快速、无损、多指标定量检测分析，为谷物品质鉴定提供快速检测方法。仪器可应用于实验室、车间、野外现场等不同场合。</w:t>
      </w:r>
    </w:p>
    <w:p>
      <w:pPr>
        <w:ind w:firstLine="480" w:firstLineChars="200"/>
        <w:rPr>
          <w:rFonts w:hint="eastAsia"/>
          <w:sz w:val="24"/>
          <w:szCs w:val="22"/>
          <w:lang w:val="en-US" w:eastAsia="zh-CN"/>
        </w:rPr>
      </w:pPr>
    </w:p>
    <w:p>
      <w:pPr>
        <w:rPr>
          <w:rFonts w:hint="eastAsia"/>
          <w:b/>
          <w:bCs/>
          <w:color w:val="385723" w:themeColor="accent6" w:themeShade="80"/>
          <w:sz w:val="28"/>
          <w:szCs w:val="24"/>
          <w:lang w:val="en-US" w:eastAsia="zh-CN"/>
        </w:rPr>
      </w:pPr>
      <w:r>
        <w:rPr>
          <w:rFonts w:hint="eastAsia"/>
          <w:b/>
          <w:bCs/>
          <w:color w:val="385723" w:themeColor="accent6" w:themeShade="80"/>
          <w:sz w:val="28"/>
          <w:szCs w:val="24"/>
          <w:lang w:val="en-US" w:eastAsia="zh-CN"/>
        </w:rPr>
        <w:t>检测项目：</w:t>
      </w:r>
    </w:p>
    <w:p>
      <w:pPr>
        <w:spacing w:line="360" w:lineRule="auto"/>
        <w:ind w:firstLine="240" w:firstLineChars="100"/>
        <w:rPr>
          <w:rFonts w:hint="eastAsia"/>
          <w:sz w:val="24"/>
          <w:szCs w:val="22"/>
          <w:lang w:val="en-US" w:eastAsia="zh-CN"/>
        </w:rPr>
      </w:pPr>
      <w:r>
        <w:rPr>
          <w:rFonts w:hint="eastAsia"/>
          <w:sz w:val="24"/>
          <w:szCs w:val="22"/>
          <w:lang w:val="en-US" w:eastAsia="zh-CN"/>
        </w:rPr>
        <w:t>小麦：水分、蛋白质、湿面筋</w:t>
      </w:r>
    </w:p>
    <w:p>
      <w:pPr>
        <w:spacing w:line="360" w:lineRule="auto"/>
        <w:ind w:firstLine="240" w:firstLineChars="100"/>
        <w:rPr>
          <w:rFonts w:hint="eastAsia"/>
          <w:sz w:val="24"/>
          <w:szCs w:val="22"/>
          <w:lang w:val="en-US" w:eastAsia="zh-CN"/>
        </w:rPr>
      </w:pPr>
      <w:r>
        <w:rPr>
          <w:rFonts w:hint="eastAsia"/>
          <w:sz w:val="24"/>
          <w:szCs w:val="22"/>
          <w:lang w:val="en-US" w:eastAsia="zh-CN"/>
        </w:rPr>
        <w:t>稻谷：水分、蛋白质、直链淀粉</w:t>
      </w:r>
    </w:p>
    <w:p>
      <w:pPr>
        <w:spacing w:line="360" w:lineRule="auto"/>
        <w:ind w:firstLine="240" w:firstLineChars="100"/>
        <w:rPr>
          <w:rFonts w:hint="eastAsia"/>
          <w:sz w:val="24"/>
          <w:szCs w:val="22"/>
          <w:lang w:val="en-US" w:eastAsia="zh-CN"/>
        </w:rPr>
      </w:pPr>
      <w:r>
        <w:rPr>
          <w:rFonts w:hint="eastAsia"/>
          <w:sz w:val="24"/>
          <w:szCs w:val="22"/>
          <w:lang w:val="en-US" w:eastAsia="zh-CN"/>
        </w:rPr>
        <w:t>大米：水分、蛋白质、直链淀粉</w:t>
      </w:r>
    </w:p>
    <w:p>
      <w:pPr>
        <w:spacing w:line="360" w:lineRule="auto"/>
        <w:ind w:firstLine="240" w:firstLineChars="100"/>
        <w:rPr>
          <w:rFonts w:hint="eastAsia"/>
          <w:sz w:val="24"/>
          <w:szCs w:val="22"/>
          <w:lang w:val="en-US" w:eastAsia="zh-CN"/>
        </w:rPr>
      </w:pPr>
      <w:r>
        <w:rPr>
          <w:rFonts w:hint="eastAsia"/>
          <w:sz w:val="24"/>
          <w:szCs w:val="22"/>
          <w:lang w:val="en-US" w:eastAsia="zh-CN"/>
        </w:rPr>
        <w:t>大豆：水分、蛋白质、脂肪</w:t>
      </w:r>
    </w:p>
    <w:p>
      <w:pPr>
        <w:spacing w:line="360" w:lineRule="auto"/>
        <w:ind w:firstLine="240" w:firstLineChars="100"/>
        <w:rPr>
          <w:rFonts w:hint="eastAsia"/>
          <w:sz w:val="24"/>
          <w:szCs w:val="22"/>
          <w:lang w:val="en-US" w:eastAsia="zh-CN"/>
        </w:rPr>
      </w:pPr>
      <w:r>
        <w:rPr>
          <w:rFonts w:hint="eastAsia"/>
          <w:sz w:val="24"/>
          <w:szCs w:val="22"/>
          <w:lang w:val="en-US" w:eastAsia="zh-CN"/>
        </w:rPr>
        <w:t>玉米：水分、淀粉、蛋白质</w:t>
      </w:r>
    </w:p>
    <w:p>
      <w:pPr>
        <w:spacing w:line="360" w:lineRule="auto"/>
        <w:ind w:firstLine="240" w:firstLineChars="100"/>
        <w:rPr>
          <w:rFonts w:hint="eastAsia"/>
          <w:sz w:val="24"/>
          <w:szCs w:val="22"/>
          <w:lang w:val="en-US" w:eastAsia="zh-CN"/>
        </w:rPr>
      </w:pPr>
      <w:r>
        <w:rPr>
          <w:rFonts w:hint="eastAsia"/>
          <w:sz w:val="24"/>
          <w:szCs w:val="22"/>
          <w:lang w:val="en-US" w:eastAsia="zh-CN"/>
        </w:rPr>
        <w:t>面粉：水分、蛋白质、灰分</w:t>
      </w:r>
    </w:p>
    <w:p>
      <w:pPr>
        <w:spacing w:line="360" w:lineRule="auto"/>
        <w:ind w:firstLine="240" w:firstLineChars="100"/>
        <w:rPr>
          <w:rFonts w:hint="eastAsia"/>
          <w:sz w:val="24"/>
          <w:szCs w:val="22"/>
          <w:lang w:val="en-US" w:eastAsia="zh-CN"/>
        </w:rPr>
      </w:pPr>
    </w:p>
    <w:p>
      <w:pPr>
        <w:rPr>
          <w:rFonts w:hint="eastAsia"/>
          <w:b/>
          <w:bCs/>
          <w:color w:val="385723" w:themeColor="accent6" w:themeShade="80"/>
          <w:sz w:val="28"/>
          <w:szCs w:val="24"/>
          <w:lang w:val="en-US" w:eastAsia="zh-CN"/>
        </w:rPr>
      </w:pPr>
      <w:r>
        <w:rPr>
          <w:rFonts w:hint="eastAsia"/>
          <w:b/>
          <w:bCs/>
          <w:color w:val="385723" w:themeColor="accent6" w:themeShade="80"/>
          <w:sz w:val="28"/>
          <w:szCs w:val="24"/>
          <w:lang w:val="en-US" w:eastAsia="zh-CN"/>
        </w:rPr>
        <w:t>主要技术指标：</w:t>
      </w:r>
    </w:p>
    <w:p>
      <w:pPr>
        <w:spacing w:line="360" w:lineRule="auto"/>
        <w:ind w:firstLine="240" w:firstLineChars="100"/>
        <w:rPr>
          <w:rFonts w:hint="eastAsia"/>
          <w:sz w:val="24"/>
          <w:szCs w:val="22"/>
          <w:lang w:val="en-US" w:eastAsia="zh-CN"/>
        </w:rPr>
      </w:pPr>
      <w:r>
        <w:rPr>
          <w:rFonts w:hint="eastAsia"/>
          <w:sz w:val="24"/>
          <w:szCs w:val="22"/>
          <w:lang w:val="en-US" w:eastAsia="zh-CN"/>
        </w:rPr>
        <w:t>光谱范围：680-1050nm</w:t>
      </w:r>
    </w:p>
    <w:p>
      <w:pPr>
        <w:spacing w:line="360" w:lineRule="auto"/>
        <w:ind w:firstLine="240" w:firstLineChars="100"/>
        <w:rPr>
          <w:rFonts w:hint="eastAsia"/>
          <w:sz w:val="24"/>
          <w:szCs w:val="22"/>
          <w:lang w:val="en-US" w:eastAsia="zh-CN"/>
        </w:rPr>
      </w:pPr>
      <w:r>
        <w:rPr>
          <w:rFonts w:hint="eastAsia"/>
          <w:sz w:val="24"/>
          <w:szCs w:val="22"/>
          <w:lang w:val="en-US" w:eastAsia="zh-CN"/>
        </w:rPr>
        <w:t>分辨率：优于7nm</w:t>
      </w:r>
    </w:p>
    <w:p>
      <w:pPr>
        <w:spacing w:line="360" w:lineRule="auto"/>
        <w:ind w:firstLine="240" w:firstLineChars="100"/>
        <w:rPr>
          <w:rFonts w:hint="eastAsia"/>
          <w:sz w:val="24"/>
          <w:szCs w:val="22"/>
          <w:lang w:val="en-US" w:eastAsia="zh-CN"/>
        </w:rPr>
      </w:pPr>
      <w:r>
        <w:rPr>
          <w:rFonts w:hint="eastAsia"/>
          <w:sz w:val="24"/>
          <w:szCs w:val="22"/>
          <w:lang w:val="en-US" w:eastAsia="zh-CN"/>
        </w:rPr>
        <w:t>样品池光程可调节：6mm、18mm、29mm</w:t>
      </w:r>
    </w:p>
    <w:p>
      <w:pPr>
        <w:spacing w:line="360" w:lineRule="auto"/>
        <w:ind w:firstLine="240" w:firstLineChars="100"/>
        <w:rPr>
          <w:rFonts w:hint="eastAsia"/>
          <w:sz w:val="24"/>
          <w:szCs w:val="22"/>
          <w:lang w:val="en-US" w:eastAsia="zh-CN"/>
        </w:rPr>
      </w:pPr>
      <w:r>
        <w:rPr>
          <w:rFonts w:hint="eastAsia"/>
          <w:sz w:val="24"/>
          <w:szCs w:val="22"/>
          <w:lang w:val="en-US" w:eastAsia="zh-CN"/>
        </w:rPr>
        <w:t xml:space="preserve">检测器：硅二极管阵列 </w:t>
      </w:r>
    </w:p>
    <w:p>
      <w:pPr>
        <w:spacing w:line="360" w:lineRule="auto"/>
        <w:ind w:firstLine="240" w:firstLineChars="100"/>
        <w:rPr>
          <w:rFonts w:hint="eastAsia"/>
          <w:sz w:val="24"/>
          <w:szCs w:val="22"/>
          <w:lang w:val="en-US" w:eastAsia="zh-CN"/>
        </w:rPr>
      </w:pPr>
      <w:r>
        <w:rPr>
          <w:rFonts w:hint="eastAsia"/>
          <w:sz w:val="24"/>
          <w:szCs w:val="22"/>
          <w:lang w:val="en-US" w:eastAsia="zh-CN"/>
        </w:rPr>
        <w:t>测量方式：透射，单次测量可检测多达25个子样本</w:t>
      </w:r>
    </w:p>
    <w:p>
      <w:pPr>
        <w:spacing w:line="360" w:lineRule="auto"/>
        <w:ind w:firstLine="240" w:firstLineChars="100"/>
        <w:rPr>
          <w:rFonts w:hint="eastAsia"/>
          <w:sz w:val="24"/>
          <w:szCs w:val="22"/>
          <w:lang w:val="en-US" w:eastAsia="zh-CN"/>
        </w:rPr>
      </w:pPr>
      <w:r>
        <w:rPr>
          <w:rFonts w:hint="eastAsia"/>
          <w:sz w:val="24"/>
          <w:szCs w:val="22"/>
          <w:lang w:val="en-US" w:eastAsia="zh-CN"/>
        </w:rPr>
        <w:t>仪器尺寸：360mm×250mm×300mm</w:t>
      </w:r>
    </w:p>
    <w:p>
      <w:pPr>
        <w:spacing w:line="360" w:lineRule="auto"/>
        <w:ind w:firstLine="240" w:firstLineChars="100"/>
        <w:rPr>
          <w:rFonts w:hint="eastAsia"/>
          <w:sz w:val="24"/>
          <w:szCs w:val="22"/>
          <w:lang w:val="en-US" w:eastAsia="zh-CN"/>
        </w:rPr>
      </w:pPr>
    </w:p>
    <w:p>
      <w:pPr>
        <w:rPr>
          <w:rFonts w:hint="eastAsia"/>
          <w:b/>
          <w:bCs/>
          <w:color w:val="385723" w:themeColor="accent6" w:themeShade="80"/>
          <w:sz w:val="28"/>
          <w:szCs w:val="24"/>
          <w:lang w:val="en-US" w:eastAsia="zh-CN"/>
        </w:rPr>
      </w:pPr>
      <w:r>
        <w:rPr>
          <w:rFonts w:hint="eastAsia"/>
          <w:b/>
          <w:bCs/>
          <w:color w:val="385723" w:themeColor="accent6" w:themeShade="80"/>
          <w:sz w:val="28"/>
          <w:szCs w:val="24"/>
          <w:lang w:val="en-US" w:eastAsia="zh-CN"/>
        </w:rPr>
        <w:t>功能指标：</w:t>
      </w:r>
    </w:p>
    <w:p>
      <w:pPr>
        <w:spacing w:line="360" w:lineRule="auto"/>
        <w:ind w:firstLine="240" w:firstLineChars="100"/>
        <w:rPr>
          <w:rFonts w:hint="eastAsia"/>
          <w:sz w:val="24"/>
          <w:szCs w:val="22"/>
          <w:lang w:val="en-US" w:eastAsia="zh-CN"/>
        </w:rPr>
      </w:pPr>
      <w:r>
        <w:rPr>
          <w:rFonts w:hint="eastAsia"/>
          <w:sz w:val="24"/>
          <w:szCs w:val="22"/>
          <w:lang w:val="en-US" w:eastAsia="zh-CN"/>
        </w:rPr>
        <w:t>1、高效快速：只需1-3分钟，同时测定样品的多种指标，极大缩短检测周期；</w:t>
      </w:r>
    </w:p>
    <w:p>
      <w:pPr>
        <w:spacing w:line="360" w:lineRule="auto"/>
        <w:ind w:firstLine="240" w:firstLineChars="100"/>
        <w:rPr>
          <w:rFonts w:hint="eastAsia"/>
          <w:sz w:val="24"/>
          <w:szCs w:val="22"/>
          <w:lang w:val="en-US" w:eastAsia="zh-CN"/>
        </w:rPr>
      </w:pPr>
      <w:r>
        <w:rPr>
          <w:rFonts w:hint="eastAsia"/>
          <w:sz w:val="24"/>
          <w:szCs w:val="22"/>
          <w:lang w:val="en-US" w:eastAsia="zh-CN"/>
        </w:rPr>
        <w:t>2、科学精准：仪器采用专利进样技术，全自动采集25个子样本用于分析，结合先进的优选算法，提高了仪器检测结果的精度和稳定性；</w:t>
      </w:r>
    </w:p>
    <w:p>
      <w:pPr>
        <w:spacing w:line="360" w:lineRule="auto"/>
        <w:ind w:firstLine="240" w:firstLineChars="100"/>
        <w:rPr>
          <w:rFonts w:hint="eastAsia"/>
          <w:sz w:val="24"/>
          <w:szCs w:val="22"/>
          <w:lang w:val="en-US" w:eastAsia="zh-CN"/>
        </w:rPr>
      </w:pPr>
      <w:r>
        <w:rPr>
          <w:rFonts w:hint="eastAsia"/>
          <w:sz w:val="24"/>
          <w:szCs w:val="22"/>
          <w:lang w:val="en-US" w:eastAsia="zh-CN"/>
        </w:rPr>
        <w:t>3、灵活多样：可根据样品颗粒度，选择适宜的样品池光程模块，实现不同样品的检测；</w:t>
      </w:r>
    </w:p>
    <w:p>
      <w:pPr>
        <w:spacing w:line="360" w:lineRule="auto"/>
        <w:ind w:firstLine="240" w:firstLineChars="100"/>
        <w:rPr>
          <w:rFonts w:hint="eastAsia"/>
          <w:sz w:val="24"/>
          <w:szCs w:val="22"/>
          <w:lang w:val="en-US" w:eastAsia="zh-CN"/>
        </w:rPr>
      </w:pPr>
      <w:r>
        <w:rPr>
          <w:rFonts w:hint="eastAsia"/>
          <w:sz w:val="24"/>
          <w:szCs w:val="22"/>
          <w:lang w:val="en-US" w:eastAsia="zh-CN"/>
        </w:rPr>
        <w:t>4、无损：样品无需研磨，可整粒进样；</w:t>
      </w:r>
    </w:p>
    <w:p>
      <w:pPr>
        <w:spacing w:line="360" w:lineRule="auto"/>
        <w:ind w:firstLine="240" w:firstLineChars="100"/>
        <w:rPr>
          <w:rFonts w:hint="eastAsia"/>
          <w:sz w:val="24"/>
          <w:szCs w:val="22"/>
          <w:lang w:val="en-US" w:eastAsia="zh-CN"/>
        </w:rPr>
      </w:pPr>
      <w:r>
        <w:rPr>
          <w:rFonts w:hint="eastAsia"/>
          <w:sz w:val="24"/>
          <w:szCs w:val="22"/>
          <w:lang w:val="en-US" w:eastAsia="zh-CN"/>
        </w:rPr>
        <w:t>5、智能分析：配备专用分析软件，具有自检、模型校正、波长校正、测试、报告自动生成等功能；</w:t>
      </w:r>
    </w:p>
    <w:p>
      <w:pPr>
        <w:spacing w:line="360" w:lineRule="auto"/>
        <w:ind w:firstLine="240" w:firstLineChars="100"/>
        <w:rPr>
          <w:rFonts w:hint="eastAsia"/>
          <w:sz w:val="24"/>
          <w:szCs w:val="22"/>
          <w:lang w:val="en-US" w:eastAsia="zh-CN"/>
        </w:rPr>
      </w:pPr>
      <w:r>
        <w:rPr>
          <w:rFonts w:hint="eastAsia"/>
          <w:sz w:val="24"/>
          <w:szCs w:val="22"/>
          <w:lang w:val="en-US" w:eastAsia="zh-CN"/>
        </w:rPr>
        <w:t>6、智能监控：配备智能监控软件，具有电量提示、温湿度监控；</w:t>
      </w:r>
    </w:p>
    <w:p>
      <w:pPr>
        <w:spacing w:line="360" w:lineRule="auto"/>
        <w:ind w:firstLine="240" w:firstLineChars="100"/>
        <w:rPr>
          <w:rFonts w:hint="eastAsia"/>
          <w:sz w:val="24"/>
          <w:szCs w:val="22"/>
          <w:lang w:val="en-US" w:eastAsia="zh-CN"/>
        </w:rPr>
      </w:pPr>
      <w:r>
        <w:rPr>
          <w:rFonts w:hint="eastAsia"/>
          <w:sz w:val="24"/>
          <w:szCs w:val="22"/>
          <w:lang w:val="en-US" w:eastAsia="zh-CN"/>
        </w:rPr>
        <w:t>7、操作方便：采用8寸电容触摸屏，智能操作系统，经简单培训即可掌握；</w:t>
      </w:r>
    </w:p>
    <w:p>
      <w:pPr>
        <w:spacing w:line="360" w:lineRule="auto"/>
        <w:ind w:firstLine="240" w:firstLineChars="100"/>
        <w:rPr>
          <w:rFonts w:hint="eastAsia"/>
          <w:sz w:val="24"/>
          <w:szCs w:val="22"/>
          <w:lang w:val="en-US" w:eastAsia="zh-CN"/>
        </w:rPr>
      </w:pPr>
      <w:r>
        <w:rPr>
          <w:rFonts w:hint="eastAsia"/>
          <w:sz w:val="24"/>
          <w:szCs w:val="22"/>
          <w:lang w:val="en-US" w:eastAsia="zh-CN"/>
        </w:rPr>
        <w:t>8、兼容式供电设计：满足不同场合应用需求，可全天候户外工作；</w:t>
      </w:r>
    </w:p>
    <w:p>
      <w:pPr>
        <w:spacing w:line="360" w:lineRule="auto"/>
        <w:ind w:firstLine="240" w:firstLineChars="100"/>
        <w:rPr>
          <w:rFonts w:hint="eastAsia"/>
          <w:sz w:val="24"/>
          <w:szCs w:val="22"/>
          <w:lang w:val="en-US" w:eastAsia="zh-CN"/>
        </w:rPr>
      </w:pPr>
      <w:r>
        <w:rPr>
          <w:rFonts w:hint="eastAsia"/>
          <w:sz w:val="24"/>
          <w:szCs w:val="22"/>
          <w:lang w:val="en-US" w:eastAsia="zh-CN"/>
        </w:rPr>
        <w:t>9、支持互联网应用：提供USB typeA、USB typeB、RJ45网络接口，可接入互联网，方便仪器日常维护及模型升级、数据库更新；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5926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TT4Q&#10;pNkAAAAKAQAADwAAAAAAAAABACAAAAAiAAAAZHJzL2Rvd25yZXYueG1sUEsBAhQAFAAAAAgAh07i&#10;QJT/bX3oAQAAugMAAA4AAAAAAAAAAQAgAAAAKAEAAGRycy9lMm9Eb2MueG1sUEsFBgAAAAAGAAYA&#10;WQEAAI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7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lMGNmYTFjNzFhMDBjYWFhYjI0MzgyNzlmNDk4NzMifQ=="/>
    <w:docVar w:name="KSO_WPS_MARK_KEY" w:val="e3b06d4c-1899-48c2-b6a0-cff4d78b2545"/>
  </w:docVars>
  <w:rsids>
    <w:rsidRoot w:val="46716EB1"/>
    <w:rsid w:val="01BA06CB"/>
    <w:rsid w:val="01C22FA7"/>
    <w:rsid w:val="0235307C"/>
    <w:rsid w:val="03293C1B"/>
    <w:rsid w:val="038440B5"/>
    <w:rsid w:val="039614C4"/>
    <w:rsid w:val="08AF4B24"/>
    <w:rsid w:val="08D7307D"/>
    <w:rsid w:val="08F6791F"/>
    <w:rsid w:val="0AEE4FF1"/>
    <w:rsid w:val="0C536778"/>
    <w:rsid w:val="0DA8327A"/>
    <w:rsid w:val="0E007751"/>
    <w:rsid w:val="0ED6119D"/>
    <w:rsid w:val="0F540CEC"/>
    <w:rsid w:val="10932A33"/>
    <w:rsid w:val="10D9066D"/>
    <w:rsid w:val="10E27684"/>
    <w:rsid w:val="113E5512"/>
    <w:rsid w:val="11BA6177"/>
    <w:rsid w:val="11FF50F6"/>
    <w:rsid w:val="125E7F23"/>
    <w:rsid w:val="13377E73"/>
    <w:rsid w:val="13446744"/>
    <w:rsid w:val="14B5501D"/>
    <w:rsid w:val="15ED1344"/>
    <w:rsid w:val="16A050F3"/>
    <w:rsid w:val="16DD7FDF"/>
    <w:rsid w:val="19557D81"/>
    <w:rsid w:val="1D810D3D"/>
    <w:rsid w:val="1DDD11A1"/>
    <w:rsid w:val="1F8772BF"/>
    <w:rsid w:val="1FB1650D"/>
    <w:rsid w:val="204047D9"/>
    <w:rsid w:val="207529F3"/>
    <w:rsid w:val="20943AB3"/>
    <w:rsid w:val="210F39EA"/>
    <w:rsid w:val="22744576"/>
    <w:rsid w:val="235972D0"/>
    <w:rsid w:val="24626C0A"/>
    <w:rsid w:val="251F6D09"/>
    <w:rsid w:val="25C62BA9"/>
    <w:rsid w:val="26D52D73"/>
    <w:rsid w:val="279A2A68"/>
    <w:rsid w:val="279C0068"/>
    <w:rsid w:val="279D1A04"/>
    <w:rsid w:val="28B64E91"/>
    <w:rsid w:val="290A047F"/>
    <w:rsid w:val="2A4F2C62"/>
    <w:rsid w:val="2BCD14BD"/>
    <w:rsid w:val="2CEC514B"/>
    <w:rsid w:val="2DC42209"/>
    <w:rsid w:val="2DE82CD1"/>
    <w:rsid w:val="2DFB5E49"/>
    <w:rsid w:val="30BA67FC"/>
    <w:rsid w:val="31937F56"/>
    <w:rsid w:val="37716D1B"/>
    <w:rsid w:val="37C640A6"/>
    <w:rsid w:val="38C14B71"/>
    <w:rsid w:val="38CD090C"/>
    <w:rsid w:val="39B621A3"/>
    <w:rsid w:val="39F74B8B"/>
    <w:rsid w:val="3B035BFE"/>
    <w:rsid w:val="3B490170"/>
    <w:rsid w:val="3C173BFC"/>
    <w:rsid w:val="3C2030F4"/>
    <w:rsid w:val="3C6427D8"/>
    <w:rsid w:val="3DE94E2E"/>
    <w:rsid w:val="40A427A8"/>
    <w:rsid w:val="417620C0"/>
    <w:rsid w:val="42FC1DD0"/>
    <w:rsid w:val="432A2646"/>
    <w:rsid w:val="45123DC9"/>
    <w:rsid w:val="45475EEF"/>
    <w:rsid w:val="46716EB1"/>
    <w:rsid w:val="46C01C8D"/>
    <w:rsid w:val="46C376A9"/>
    <w:rsid w:val="46F16D42"/>
    <w:rsid w:val="49650DCD"/>
    <w:rsid w:val="4A35401A"/>
    <w:rsid w:val="4A5B3454"/>
    <w:rsid w:val="4B8C0926"/>
    <w:rsid w:val="4C754A6D"/>
    <w:rsid w:val="4E2E4DFB"/>
    <w:rsid w:val="4F91277F"/>
    <w:rsid w:val="502F19F8"/>
    <w:rsid w:val="50384494"/>
    <w:rsid w:val="505233C4"/>
    <w:rsid w:val="53595C9A"/>
    <w:rsid w:val="53BB0477"/>
    <w:rsid w:val="53DF42DC"/>
    <w:rsid w:val="544F631F"/>
    <w:rsid w:val="54795AF1"/>
    <w:rsid w:val="55063005"/>
    <w:rsid w:val="55744786"/>
    <w:rsid w:val="5706751B"/>
    <w:rsid w:val="58105714"/>
    <w:rsid w:val="581172F3"/>
    <w:rsid w:val="58BD243F"/>
    <w:rsid w:val="58FE4BBF"/>
    <w:rsid w:val="59B35574"/>
    <w:rsid w:val="5A842D29"/>
    <w:rsid w:val="5D2118AD"/>
    <w:rsid w:val="5E00356C"/>
    <w:rsid w:val="5EA61F93"/>
    <w:rsid w:val="5F1E2C71"/>
    <w:rsid w:val="5F6058EB"/>
    <w:rsid w:val="5FE76AEB"/>
    <w:rsid w:val="614D6534"/>
    <w:rsid w:val="6255577B"/>
    <w:rsid w:val="63232698"/>
    <w:rsid w:val="64B53B3B"/>
    <w:rsid w:val="69336188"/>
    <w:rsid w:val="695E144A"/>
    <w:rsid w:val="69D56230"/>
    <w:rsid w:val="69F7562A"/>
    <w:rsid w:val="6A041B3D"/>
    <w:rsid w:val="6A4B5800"/>
    <w:rsid w:val="6A56070F"/>
    <w:rsid w:val="6A6A56A5"/>
    <w:rsid w:val="6A8B31E5"/>
    <w:rsid w:val="6AAC318A"/>
    <w:rsid w:val="6AE8767A"/>
    <w:rsid w:val="6C032875"/>
    <w:rsid w:val="6DED57D9"/>
    <w:rsid w:val="70F46DB3"/>
    <w:rsid w:val="72796139"/>
    <w:rsid w:val="72CB4EC3"/>
    <w:rsid w:val="733D1C5A"/>
    <w:rsid w:val="746943AA"/>
    <w:rsid w:val="762E4A8F"/>
    <w:rsid w:val="76434DB2"/>
    <w:rsid w:val="766C3FDC"/>
    <w:rsid w:val="77235AF5"/>
    <w:rsid w:val="777E7A41"/>
    <w:rsid w:val="782E57BB"/>
    <w:rsid w:val="787C166E"/>
    <w:rsid w:val="79D14B8E"/>
    <w:rsid w:val="7A0F518E"/>
    <w:rsid w:val="7A3251CA"/>
    <w:rsid w:val="7A697468"/>
    <w:rsid w:val="7B8A7AE4"/>
    <w:rsid w:val="7BA93362"/>
    <w:rsid w:val="7BB409E6"/>
    <w:rsid w:val="7D0649F0"/>
    <w:rsid w:val="7DAD0559"/>
    <w:rsid w:val="7DD25922"/>
    <w:rsid w:val="7E451647"/>
    <w:rsid w:val="7E7C4FE6"/>
    <w:rsid w:val="7E846DB9"/>
    <w:rsid w:val="7E8B3514"/>
    <w:rsid w:val="DF591F72"/>
    <w:rsid w:val="FFF7F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rFonts w:ascii="楷体" w:hAnsi="楷体" w:eastAsia="楷体" w:cs="楷体"/>
      <w:b/>
      <w:bCs/>
      <w:sz w:val="48"/>
      <w:szCs w:val="4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5"/>
    <w:autoRedefine/>
    <w:unhideWhenUsed/>
    <w:qFormat/>
    <w:uiPriority w:val="99"/>
    <w:pPr>
      <w:ind w:firstLine="420" w:firstLineChars="100"/>
    </w:pPr>
    <w:rPr>
      <w:szCs w:val="20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Hyperlink"/>
    <w:basedOn w:val="12"/>
    <w:autoRedefine/>
    <w:qFormat/>
    <w:uiPriority w:val="0"/>
    <w:rPr>
      <w:color w:val="0000FF"/>
      <w:u w:val="single"/>
    </w:rPr>
  </w:style>
  <w:style w:type="paragraph" w:customStyle="1" w:styleId="15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1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Paragraph"/>
    <w:basedOn w:val="1"/>
    <w:autoRedefine/>
    <w:qFormat/>
    <w:uiPriority w:val="1"/>
    <w:pPr>
      <w:spacing w:before="1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3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315</Characters>
  <Lines>0</Lines>
  <Paragraphs>0</Paragraphs>
  <TotalTime>13</TotalTime>
  <ScaleCrop>false</ScaleCrop>
  <LinksUpToDate>false</LinksUpToDate>
  <CharactersWithSpaces>350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2018-01-31T18:23:00Z</dcterms:created>
  <dc:creator>聚创环保</dc:creator>
  <cp:lastModifiedBy>聚创环保-高婷</cp:lastModifiedBy>
  <cp:lastPrinted>2024-01-22T06:48:00Z</cp:lastPrinted>
  <dcterms:modified xsi:type="dcterms:W3CDTF">2024-02-26T08:02:37Z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D9641827C1C94DA2964A1869D5A6BB87_13</vt:lpwstr>
  </property>
</Properties>
</file>