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ind w:right="0" w:rightChars="0"/>
        <w:jc w:val="center"/>
        <w:textAlignment w:val="auto"/>
        <w:rPr>
          <w:rFonts w:hint="eastAsia"/>
          <w:sz w:val="36"/>
          <w:szCs w:val="36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6"/>
          <w:szCs w:val="36"/>
          <w:shd w:val="clear" w:fill="FFFFFF"/>
          <w:lang w:val="en-US" w:eastAsia="zh-CN" w:bidi="ar"/>
        </w:rPr>
        <w:t>JC-LY-DM01大米外观品质检测仪,稻米品质分析仪,米质判定仪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ind w:right="0" w:rightChars="0"/>
        <w:jc w:val="center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754245" cy="2731135"/>
            <wp:effectExtent l="0" t="0" r="8255" b="12065"/>
            <wp:docPr id="4" name="图片 4" descr="4030e805a1a3793d50344ad5d5a271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030e805a1a3793d50344ad5d5a271e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54245" cy="273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  <w:t>一、用途</w:t>
      </w:r>
    </w:p>
    <w:p>
      <w:pPr>
        <w:ind w:firstLine="420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用于各种类大米（精米、糙米、糯米等）各项外观品质指标的精准自动检测，可进行多参数、批量化的自动分析。</w:t>
      </w: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  <w:t>二、主要技术指标</w:t>
      </w:r>
    </w:p>
    <w:p>
      <w:pPr>
        <w:ind w:firstLine="420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1、配光学分辨率4800×9600、A4加长的双光源彩色扫描仪来成像。透扫幅面30 cm×20 cm，最小像素尺寸0.0053mm ×0.0026 mm。</w:t>
      </w:r>
      <w:r>
        <w:rPr>
          <w:rFonts w:hint="eastAsia" w:ascii="微软雅黑" w:hAnsi="微软雅黑" w:eastAsia="微软雅黑" w:cs="微软雅黑"/>
          <w:lang w:val="en-US" w:eastAsia="zh-CN"/>
        </w:rPr>
        <w:t>可</w:t>
      </w:r>
      <w:r>
        <w:rPr>
          <w:rFonts w:hint="eastAsia" w:ascii="微软雅黑" w:hAnsi="微软雅黑" w:eastAsia="微软雅黑" w:cs="微软雅黑"/>
        </w:rPr>
        <w:t>自动测量每粒样品的面积、长径、短径、长宽比、圆度、等效直径、整精米率、碎米率指标。</w:t>
      </w:r>
    </w:p>
    <w:p>
      <w:pPr>
        <w:ind w:firstLine="420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、可自动一次性测量分析30g以上大米样品的：垩白度/率、碎米率及小碎米率、整精米数量、整精米率、可直接检测大米透明度的国标等级、黄粒米、杂质量、异品种粒、不完善粒（未成熟粒），及糯米的阴米率、病斑或黄变率。还可自动分析大米的</w:t>
      </w:r>
      <w:r>
        <w:rPr>
          <w:rFonts w:hint="eastAsia" w:ascii="微软雅黑" w:hAnsi="微软雅黑" w:eastAsia="微软雅黑" w:cs="微软雅黑"/>
          <w:lang w:val="en-US" w:eastAsia="zh-CN"/>
        </w:rPr>
        <w:t>碾米精度、</w:t>
      </w:r>
      <w:r>
        <w:rPr>
          <w:rFonts w:hint="eastAsia" w:ascii="微软雅黑" w:hAnsi="微软雅黑" w:eastAsia="微软雅黑" w:cs="微软雅黑"/>
        </w:rPr>
        <w:t>裂纹率</w:t>
      </w:r>
      <w:r>
        <w:rPr>
          <w:rFonts w:hint="eastAsia" w:ascii="微软雅黑" w:hAnsi="微软雅黑" w:eastAsia="微软雅黑" w:cs="微软雅黑"/>
          <w:lang w:eastAsia="zh-CN"/>
        </w:rPr>
        <w:t>、</w:t>
      </w:r>
      <w:r>
        <w:rPr>
          <w:rFonts w:hint="eastAsia" w:ascii="微软雅黑" w:hAnsi="微软雅黑" w:eastAsia="微软雅黑" w:cs="微软雅黑"/>
        </w:rPr>
        <w:t>糙米胚芽率。</w:t>
      </w:r>
    </w:p>
    <w:p>
      <w:pPr>
        <w:ind w:firstLine="420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3、自动测量每粒的面积、长径、短径、长宽比、圆度、等效直径（长度测量误差≤±0.05mm，长宽比测量误差≤±0.05，重现性误差≤±0.02；整精米率、碎米率指标测量误差≤±1.0%、重现性误差≤±0.25%）。</w:t>
      </w:r>
    </w:p>
    <w:p>
      <w:pPr>
        <w:ind w:firstLine="420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>4</w:t>
      </w:r>
      <w:r>
        <w:rPr>
          <w:rFonts w:hint="eastAsia" w:ascii="微软雅黑" w:hAnsi="微软雅黑" w:eastAsia="微软雅黑" w:cs="微软雅黑"/>
        </w:rPr>
        <w:t>、可大批量自动分析处理与输出结果。与国标GB/T1350稻谷、GB/T17891优质稻谷或GB1354-2018大米、农业部新标准【大米】NY/T2334-2013、大</w:t>
      </w:r>
      <w:bookmarkStart w:id="0" w:name="_GoBack"/>
      <w:bookmarkEnd w:id="0"/>
      <w:r>
        <w:rPr>
          <w:rFonts w:hint="eastAsia" w:ascii="微软雅黑" w:hAnsi="微软雅黑" w:eastAsia="微软雅黑" w:cs="微软雅黑"/>
        </w:rPr>
        <w:t>米粒型分类判定LS/T6116-2016、粮食行业标准 大米LS/T 3247—2017、GB/T 35881-2018粮油检验 稻谷黄粒米含量测定图像分析法等标准相对应，检测各项指标的质量比和粒数比。</w:t>
      </w:r>
    </w:p>
    <w:p>
      <w:pPr>
        <w:ind w:firstLine="420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>5</w:t>
      </w:r>
      <w:r>
        <w:rPr>
          <w:rFonts w:hint="eastAsia" w:ascii="微软雅黑" w:hAnsi="微软雅黑" w:eastAsia="微软雅黑" w:cs="微软雅黑"/>
        </w:rPr>
        <w:t>、具有自动学习与识别特性，可自动分割粘连的大米、种粒，可做自动分类分析。</w:t>
      </w:r>
    </w:p>
    <w:p>
      <w:pPr>
        <w:ind w:firstLine="420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>6</w:t>
      </w:r>
      <w:r>
        <w:rPr>
          <w:rFonts w:hint="eastAsia" w:ascii="微软雅黑" w:hAnsi="微软雅黑" w:eastAsia="微软雅黑" w:cs="微软雅黑"/>
        </w:rPr>
        <w:t>、各分析图像、分布图、结果数据可保存，分析结果输出至Excel表，可输出分析标记图，以及按宽度、长度、面积等输出的排列图和测量图。</w:t>
      </w:r>
    </w:p>
    <w:p>
      <w:pPr>
        <w:ind w:firstLine="420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7.大米外观品质分析仪具有自动学习与识别特性，可自动分割粘连的大米，提高识别准确度。</w:t>
      </w:r>
    </w:p>
    <w:p>
      <w:pP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  <w:t>三、标准配置</w:t>
      </w:r>
    </w:p>
    <w:p>
      <w:pPr>
        <w:ind w:firstLine="420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1、</w:t>
      </w:r>
      <w:r>
        <w:rPr>
          <w:rFonts w:hint="eastAsia" w:ascii="微软雅黑" w:hAnsi="微软雅黑" w:eastAsia="微软雅黑" w:cs="微软雅黑"/>
          <w:lang w:val="en-US" w:eastAsia="zh-CN"/>
        </w:rPr>
        <w:t>JC-LY-DM01</w:t>
      </w:r>
      <w:r>
        <w:rPr>
          <w:rFonts w:hint="eastAsia" w:ascii="微软雅黑" w:hAnsi="微软雅黑" w:eastAsia="微软雅黑" w:cs="微软雅黑"/>
        </w:rPr>
        <w:t>大米外观品质检测分析仪系统软件U盘及软件锁1套</w:t>
      </w:r>
    </w:p>
    <w:p>
      <w:pPr>
        <w:ind w:firstLine="420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2、光学分辨率4800×9600、A4加长的双光源彩色扫描仪1台</w:t>
      </w:r>
    </w:p>
    <w:p>
      <w:pPr>
        <w:ind w:firstLine="420" w:firstLineChars="0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3、笔记本电脑（选配）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ind w:left="0" w:leftChars="0" w:right="0" w:rightChars="0" w:firstLine="420" w:firstLineChars="0"/>
        <w:jc w:val="both"/>
        <w:textAlignment w:val="auto"/>
        <w:rPr>
          <w:rFonts w:hint="eastAsia" w:eastAsia="微软雅黑"/>
          <w:sz w:val="24"/>
          <w:szCs w:val="24"/>
          <w:vertAlign w:val="baseline"/>
          <w:lang w:val="en-US" w:eastAsia="zh-CN"/>
        </w:rPr>
      </w:pP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</w:t>
      </w:r>
      <w:r>
        <w:rPr>
          <w:rStyle w:val="11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left"/>
        <w:textAlignment w:val="auto"/>
        <w:outlineLvl w:val="5"/>
        <w:rPr>
          <w:rFonts w:hint="eastAsia" w:ascii="微软雅黑" w:hAnsi="微软雅黑" w:eastAsia="微软雅黑" w:cs="微软雅黑"/>
          <w:b/>
          <w:bCs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5926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T4Q&#10;pNkAAAAKAQAADwAAAAAAAAABACAAAAAiAAAAZHJzL2Rvd25yZXYueG1sUEsBAhQAFAAAAAgAh07i&#10;QJT/bX3oAQAAugMAAA4AAAAAAAAAAQAgAAAAKA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0YjI5MmNkZDdhMTk0YjI4MjIxMzQ5MDFjYWQ3ZTAifQ=="/>
  </w:docVars>
  <w:rsids>
    <w:rsidRoot w:val="46716EB1"/>
    <w:rsid w:val="05076907"/>
    <w:rsid w:val="0A2A2141"/>
    <w:rsid w:val="11BA6177"/>
    <w:rsid w:val="12864E83"/>
    <w:rsid w:val="13E636AF"/>
    <w:rsid w:val="1495531B"/>
    <w:rsid w:val="14B5501D"/>
    <w:rsid w:val="16555D3F"/>
    <w:rsid w:val="195E5F9E"/>
    <w:rsid w:val="1B8C1242"/>
    <w:rsid w:val="204047D9"/>
    <w:rsid w:val="24F817A8"/>
    <w:rsid w:val="251F6D09"/>
    <w:rsid w:val="2E2974A5"/>
    <w:rsid w:val="35E2502D"/>
    <w:rsid w:val="36156B36"/>
    <w:rsid w:val="37716D1B"/>
    <w:rsid w:val="38C14B71"/>
    <w:rsid w:val="3A0A2A9E"/>
    <w:rsid w:val="3AF8053A"/>
    <w:rsid w:val="40B90E19"/>
    <w:rsid w:val="417620C0"/>
    <w:rsid w:val="43F24203"/>
    <w:rsid w:val="45475EEF"/>
    <w:rsid w:val="46716EB1"/>
    <w:rsid w:val="46D86106"/>
    <w:rsid w:val="47B76AEE"/>
    <w:rsid w:val="47F12269"/>
    <w:rsid w:val="49EA29DE"/>
    <w:rsid w:val="4C8B2A13"/>
    <w:rsid w:val="4CD06939"/>
    <w:rsid w:val="4D5F0E09"/>
    <w:rsid w:val="4E2E4DFB"/>
    <w:rsid w:val="4F91277F"/>
    <w:rsid w:val="502F19F8"/>
    <w:rsid w:val="523E61AA"/>
    <w:rsid w:val="534E2765"/>
    <w:rsid w:val="55744786"/>
    <w:rsid w:val="55C311B7"/>
    <w:rsid w:val="58BD243F"/>
    <w:rsid w:val="58F218B0"/>
    <w:rsid w:val="5C620DA1"/>
    <w:rsid w:val="60B96529"/>
    <w:rsid w:val="61EB6B1A"/>
    <w:rsid w:val="6255577B"/>
    <w:rsid w:val="695E144A"/>
    <w:rsid w:val="6A660475"/>
    <w:rsid w:val="6A6A56A5"/>
    <w:rsid w:val="6AD1419D"/>
    <w:rsid w:val="6DED57D9"/>
    <w:rsid w:val="7052136F"/>
    <w:rsid w:val="733D1C5A"/>
    <w:rsid w:val="73466048"/>
    <w:rsid w:val="736764EA"/>
    <w:rsid w:val="766C3FDC"/>
    <w:rsid w:val="78924AB5"/>
    <w:rsid w:val="7AE700AC"/>
    <w:rsid w:val="7CE910B8"/>
    <w:rsid w:val="7DD25922"/>
    <w:rsid w:val="7EA9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4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15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link w:val="16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3">
    <w:name w:val="标题 1 Char"/>
    <w:link w:val="2"/>
    <w:qFormat/>
    <w:uiPriority w:val="0"/>
    <w:rPr>
      <w:b/>
      <w:kern w:val="44"/>
      <w:sz w:val="44"/>
    </w:rPr>
  </w:style>
  <w:style w:type="character" w:customStyle="1" w:styleId="14">
    <w:name w:val="标题 2 Char"/>
    <w:link w:val="3"/>
    <w:qFormat/>
    <w:uiPriority w:val="0"/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customStyle="1" w:styleId="15">
    <w:name w:val="标题 3 Char"/>
    <w:link w:val="4"/>
    <w:qFormat/>
    <w:uiPriority w:val="0"/>
    <w:rPr>
      <w:b/>
      <w:sz w:val="32"/>
    </w:rPr>
  </w:style>
  <w:style w:type="character" w:customStyle="1" w:styleId="16">
    <w:name w:val="普通(网站) Char"/>
    <w:link w:val="7"/>
    <w:autoRedefine/>
    <w:qFormat/>
    <w:uiPriority w:val="0"/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3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2024-05-15T03:15:12Z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4197E3C34B3D4BFBB8A2B9716F0B5269_13</vt:lpwstr>
  </property>
</Properties>
</file>