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t>JC-W21微生物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t>分析仪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JC-W21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微生物分析仪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适用于对微生物进行种类鉴定分析。用于食品安全国家标准GB4789系列所要求的食源性致病菌（包括弯曲杆菌、大肠杆菌、沙门氏菌、志贺氏菌、金黄色葡萄球菌、链球菌、真菌、非发酵菌、厌氧菌、副溶血性弧菌、肠杆菌、肠球菌及其它致病菌等）分离鉴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，针对水生动物疫病、畜牧兽医、植物的病原菌和环境菌的检测。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1、检测范围：菌种库2000种以上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检测原理：数值分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类原理，激光比色比浊法。仪器自动检测生化反应的颜色变化，鉴定的结果；自动检测细菌在含不同浓度药物培养基内的生长情况，判断其最低抑菌浓度（MIC值），激光法是目前稳定性好，准确性高的检测方法。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3、检测过程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自标本分离的菌株，被制备成菌悬液，加入到试剂板中后，置于35℃培养箱中孵育6-24小时。试剂板中组合有细菌鉴定模块，检验系统根据指令自动检测试剂板，并记录下每个微孔的光谱值及吸光度值，分析系统自动处理接受到的信息，鉴定出细菌的种类及给出试验结果，通过打印机输出标准化报告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4、质控：系统内设自动质控功能，确保质控结果的准确性，质控查询方便。质控涵盖ATCC标准菌株检测，能够对各种质控菌株进行定性鉴定试验，满足国家标准GB4789的微生物鉴定质控要求。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5、加样方式：配有连续可调12道菌液加样器，定量自动滴加菌液功能。比其他厂家和进口的单道加样器快12倍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6、鉴定统计和趋势报告：可按照不同项目（如菌种、标本、病区、药物等）进行阳率统计和趋势分布报告。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7、试验统计和趋势报告：可按照不同项目（如菌种、标本、病区、药物等）进行统计和趋势报告。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8、专家系统：包括鉴定专家系统。鉴定专家系统拥有完善的菌种数据库，生化反应即使出现异常反应或缺码时，也能自动修正，保证结果准确；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、操作与界面：仪器采用全中文操作界面，使用中文输入和报告单。8类21种信息处理方式。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、检测速度：全过程自动化、标准化，每小时可测80份以上标本。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、稳定性：JC-W21鉴定分析仪，结构科学、合理、实用，主要仪器零部件进口，精心装机、调试，其精度、稳定性可保证。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、可靠性：系统操作方便，使用稳定。细菌鉴定的一致性高达100%以上；试验结果符合率达99%以上。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1、培养时间4-24小时，检测速度&gt;80份标本/小时，准确性&gt;97%、重复性&gt;99%；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2、试剂板规格：96孔PVC板，充填入试剂，真空包装；一体板、鉴定板、定制板等；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3、试剂板菌种类：18种菌种板，涵盖了大肠杆菌群、沙门氏菌、志贺氏菌、霉菌、金黄色葡萄球菌、非发酵菌、厌氧菌、少见的球菌、杆菌、弧菌、其它致病菌真菌等；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4、软件：Windows中文系统，终身软件免费升级；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5、配置：电脑、打印机等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6、可按用户特殊要求，专门订制试剂板。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5628C"/>
    <w:multiLevelType w:val="singleLevel"/>
    <w:tmpl w:val="82C562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94737B"/>
    <w:multiLevelType w:val="singleLevel"/>
    <w:tmpl w:val="6494737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GU4YWFhNjQwOGEyZmE3OWJjNTg3NWRmZmE4ODMifQ=="/>
  </w:docVars>
  <w:rsids>
    <w:rsidRoot w:val="46716EB1"/>
    <w:rsid w:val="00212766"/>
    <w:rsid w:val="02141109"/>
    <w:rsid w:val="03C32D62"/>
    <w:rsid w:val="09395212"/>
    <w:rsid w:val="0AC07E6F"/>
    <w:rsid w:val="0C6E05C1"/>
    <w:rsid w:val="0D7766F2"/>
    <w:rsid w:val="0E4E6FA7"/>
    <w:rsid w:val="11BA6177"/>
    <w:rsid w:val="12C52445"/>
    <w:rsid w:val="14B5501D"/>
    <w:rsid w:val="1B6D3EFC"/>
    <w:rsid w:val="1E606D78"/>
    <w:rsid w:val="1E8E1D5C"/>
    <w:rsid w:val="1E9C778D"/>
    <w:rsid w:val="1F36188C"/>
    <w:rsid w:val="202D067A"/>
    <w:rsid w:val="204047D9"/>
    <w:rsid w:val="20535C0F"/>
    <w:rsid w:val="21924922"/>
    <w:rsid w:val="224B119C"/>
    <w:rsid w:val="22C56A06"/>
    <w:rsid w:val="251F6D09"/>
    <w:rsid w:val="25AA76C3"/>
    <w:rsid w:val="28872FB9"/>
    <w:rsid w:val="28C77E12"/>
    <w:rsid w:val="291432EF"/>
    <w:rsid w:val="2996185D"/>
    <w:rsid w:val="2B5434B0"/>
    <w:rsid w:val="2D3B749D"/>
    <w:rsid w:val="2DA46C55"/>
    <w:rsid w:val="342226E9"/>
    <w:rsid w:val="37617CE4"/>
    <w:rsid w:val="37716D1B"/>
    <w:rsid w:val="38C14B71"/>
    <w:rsid w:val="39CC34D1"/>
    <w:rsid w:val="3D9405C4"/>
    <w:rsid w:val="3F404EC9"/>
    <w:rsid w:val="3FC76B47"/>
    <w:rsid w:val="40C3615C"/>
    <w:rsid w:val="417620C0"/>
    <w:rsid w:val="45475EEF"/>
    <w:rsid w:val="46325360"/>
    <w:rsid w:val="46716EB1"/>
    <w:rsid w:val="4723416C"/>
    <w:rsid w:val="474629EC"/>
    <w:rsid w:val="4B5A567A"/>
    <w:rsid w:val="4BC2275E"/>
    <w:rsid w:val="4E2E4DFB"/>
    <w:rsid w:val="4EEF1699"/>
    <w:rsid w:val="4EF93BB9"/>
    <w:rsid w:val="4F91277F"/>
    <w:rsid w:val="502F19F8"/>
    <w:rsid w:val="5112111B"/>
    <w:rsid w:val="524012BB"/>
    <w:rsid w:val="55014756"/>
    <w:rsid w:val="5550244D"/>
    <w:rsid w:val="55744786"/>
    <w:rsid w:val="55A1689B"/>
    <w:rsid w:val="57FF6F4B"/>
    <w:rsid w:val="583B005C"/>
    <w:rsid w:val="58BD243F"/>
    <w:rsid w:val="5AAC36F2"/>
    <w:rsid w:val="60B279DD"/>
    <w:rsid w:val="6142172A"/>
    <w:rsid w:val="61F908B6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6DD5D44"/>
    <w:rsid w:val="78F533E3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1108</Words>
  <Characters>1190</Characters>
  <Lines>0</Lines>
  <Paragraphs>0</Paragraphs>
  <TotalTime>7</TotalTime>
  <ScaleCrop>false</ScaleCrop>
  <LinksUpToDate>false</LinksUpToDate>
  <CharactersWithSpaces>1190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A-侯-聚创环保集团18663995014</cp:lastModifiedBy>
  <cp:lastPrinted>2019-11-04T03:08:00Z</cp:lastPrinted>
  <dcterms:modified xsi:type="dcterms:W3CDTF">2024-06-24T08:36:34Z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8A8506263FAA4F93946BB7E2533E06AF_12</vt:lpwstr>
  </property>
</Properties>
</file>